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C662" w14:textId="6C12A6C5" w:rsidR="009E1800" w:rsidRDefault="009E1800" w:rsidP="00F612B6">
      <w:pPr>
        <w:jc w:val="center"/>
        <w:rPr>
          <w:rFonts w:ascii="Noto Sans" w:hAnsi="Noto Sans" w:cs="Noto Sans"/>
          <w:b/>
          <w:sz w:val="28"/>
          <w:szCs w:val="28"/>
        </w:rPr>
      </w:pPr>
      <w:r>
        <w:rPr>
          <w:rFonts w:ascii="Noto Sans" w:hAnsi="Noto Sans" w:cs="Noto Sans"/>
          <w:b/>
          <w:noProof/>
          <w:sz w:val="28"/>
          <w:szCs w:val="28"/>
        </w:rPr>
        <w:drawing>
          <wp:inline distT="0" distB="0" distL="0" distR="0" wp14:anchorId="2294C3E3" wp14:editId="2908EF61">
            <wp:extent cx="1114425" cy="486839"/>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0257" cy="493755"/>
                    </a:xfrm>
                    <a:prstGeom prst="rect">
                      <a:avLst/>
                    </a:prstGeom>
                  </pic:spPr>
                </pic:pic>
              </a:graphicData>
            </a:graphic>
          </wp:inline>
        </w:drawing>
      </w:r>
    </w:p>
    <w:p w14:paraId="2657A02E" w14:textId="56D43819" w:rsidR="00054CA0" w:rsidRPr="009E1800" w:rsidRDefault="009E1800" w:rsidP="00F612B6">
      <w:pPr>
        <w:jc w:val="center"/>
        <w:rPr>
          <w:rFonts w:ascii="Noto Sans" w:hAnsi="Noto Sans" w:cs="Noto Sans"/>
          <w:b/>
          <w:sz w:val="28"/>
          <w:szCs w:val="28"/>
        </w:rPr>
      </w:pPr>
      <w:r>
        <w:rPr>
          <w:rFonts w:ascii="Noto Sans" w:hAnsi="Noto Sans" w:cs="Noto Sans"/>
          <w:b/>
          <w:sz w:val="28"/>
          <w:szCs w:val="28"/>
        </w:rPr>
        <w:br/>
      </w:r>
      <w:r w:rsidR="0090497D" w:rsidRPr="009E1800">
        <w:rPr>
          <w:rFonts w:ascii="Noto Sans" w:hAnsi="Noto Sans" w:cs="Noto Sans"/>
          <w:b/>
          <w:sz w:val="28"/>
          <w:szCs w:val="28"/>
        </w:rPr>
        <w:t>AES Investigators Workshops</w:t>
      </w:r>
      <w:r w:rsidR="00F612B6" w:rsidRPr="009E1800">
        <w:rPr>
          <w:rFonts w:ascii="Noto Sans" w:hAnsi="Noto Sans" w:cs="Noto Sans"/>
          <w:b/>
          <w:sz w:val="28"/>
          <w:szCs w:val="28"/>
        </w:rPr>
        <w:t xml:space="preserve"> </w:t>
      </w:r>
      <w:r w:rsidR="009A5E31" w:rsidRPr="009E1800">
        <w:rPr>
          <w:rFonts w:ascii="Noto Sans" w:hAnsi="Noto Sans" w:cs="Noto Sans"/>
          <w:b/>
          <w:sz w:val="28"/>
          <w:szCs w:val="28"/>
        </w:rPr>
        <w:t>Proposal</w:t>
      </w:r>
      <w:r w:rsidR="00F612B6" w:rsidRPr="009E1800">
        <w:rPr>
          <w:rFonts w:ascii="Noto Sans" w:hAnsi="Noto Sans" w:cs="Noto Sans"/>
          <w:b/>
          <w:sz w:val="28"/>
          <w:szCs w:val="28"/>
        </w:rPr>
        <w:t xml:space="preserve"> Guidelines</w:t>
      </w:r>
    </w:p>
    <w:p w14:paraId="0AA8CA06" w14:textId="77777777" w:rsidR="0090497D" w:rsidRPr="009E1800" w:rsidRDefault="0090497D">
      <w:pPr>
        <w:rPr>
          <w:rFonts w:ascii="Noto Sans" w:hAnsi="Noto Sans" w:cs="Noto Sans"/>
          <w:sz w:val="24"/>
          <w:szCs w:val="24"/>
        </w:rPr>
      </w:pPr>
    </w:p>
    <w:p w14:paraId="085AFC55" w14:textId="44F734DC" w:rsidR="00F612B6" w:rsidRPr="009E1800" w:rsidRDefault="00F2268B">
      <w:pPr>
        <w:rPr>
          <w:rFonts w:ascii="Noto Sans" w:hAnsi="Noto Sans" w:cs="Noto Sans"/>
          <w:b/>
          <w:sz w:val="28"/>
          <w:szCs w:val="28"/>
        </w:rPr>
      </w:pPr>
      <w:r w:rsidRPr="009E1800">
        <w:rPr>
          <w:rFonts w:ascii="Noto Sans" w:hAnsi="Noto Sans" w:cs="Noto Sans"/>
          <w:b/>
          <w:sz w:val="28"/>
          <w:szCs w:val="28"/>
        </w:rPr>
        <w:t>Proposals for 2</w:t>
      </w:r>
      <w:r w:rsidR="007E7262" w:rsidRPr="009E1800">
        <w:rPr>
          <w:rFonts w:ascii="Noto Sans" w:hAnsi="Noto Sans" w:cs="Noto Sans"/>
          <w:b/>
          <w:sz w:val="28"/>
          <w:szCs w:val="28"/>
        </w:rPr>
        <w:t>02</w:t>
      </w:r>
      <w:r w:rsidR="00FA0971">
        <w:rPr>
          <w:rFonts w:ascii="Noto Sans" w:hAnsi="Noto Sans" w:cs="Noto Sans"/>
          <w:b/>
          <w:sz w:val="28"/>
          <w:szCs w:val="28"/>
        </w:rPr>
        <w:t>5</w:t>
      </w:r>
      <w:r w:rsidR="007E7262" w:rsidRPr="009E1800">
        <w:rPr>
          <w:rFonts w:ascii="Noto Sans" w:hAnsi="Noto Sans" w:cs="Noto Sans"/>
          <w:b/>
          <w:sz w:val="28"/>
          <w:szCs w:val="28"/>
        </w:rPr>
        <w:t xml:space="preserve"> </w:t>
      </w:r>
      <w:r w:rsidR="00F612B6" w:rsidRPr="009E1800">
        <w:rPr>
          <w:rFonts w:ascii="Noto Sans" w:hAnsi="Noto Sans" w:cs="Noto Sans"/>
          <w:b/>
          <w:sz w:val="28"/>
          <w:szCs w:val="28"/>
        </w:rPr>
        <w:t xml:space="preserve">Investigators Workshops: </w:t>
      </w:r>
      <w:r w:rsidR="000B2240">
        <w:rPr>
          <w:rFonts w:ascii="Noto Sans" w:hAnsi="Noto Sans" w:cs="Noto Sans"/>
          <w:b/>
          <w:sz w:val="28"/>
          <w:szCs w:val="28"/>
        </w:rPr>
        <w:t>Deadline</w:t>
      </w:r>
      <w:r w:rsidR="00144FFF">
        <w:rPr>
          <w:rFonts w:ascii="Noto Sans" w:hAnsi="Noto Sans" w:cs="Noto Sans"/>
          <w:b/>
          <w:sz w:val="28"/>
          <w:szCs w:val="28"/>
        </w:rPr>
        <w:t xml:space="preserve"> </w:t>
      </w:r>
      <w:r w:rsidR="0078142F">
        <w:rPr>
          <w:rFonts w:ascii="Noto Sans" w:hAnsi="Noto Sans" w:cs="Noto Sans"/>
          <w:b/>
          <w:sz w:val="28"/>
          <w:szCs w:val="28"/>
        </w:rPr>
        <w:t>Tuesday</w:t>
      </w:r>
      <w:r w:rsidR="00144FFF">
        <w:rPr>
          <w:rFonts w:ascii="Noto Sans" w:hAnsi="Noto Sans" w:cs="Noto Sans"/>
          <w:b/>
          <w:sz w:val="28"/>
          <w:szCs w:val="28"/>
        </w:rPr>
        <w:t xml:space="preserve">, </w:t>
      </w:r>
      <w:r w:rsidR="000B2240">
        <w:rPr>
          <w:rFonts w:ascii="Noto Sans" w:hAnsi="Noto Sans" w:cs="Noto Sans"/>
          <w:b/>
          <w:sz w:val="28"/>
          <w:szCs w:val="28"/>
        </w:rPr>
        <w:t>January 1</w:t>
      </w:r>
      <w:r w:rsidR="00FA0971">
        <w:rPr>
          <w:rFonts w:ascii="Noto Sans" w:hAnsi="Noto Sans" w:cs="Noto Sans"/>
          <w:b/>
          <w:sz w:val="28"/>
          <w:szCs w:val="28"/>
        </w:rPr>
        <w:t>3</w:t>
      </w:r>
      <w:r w:rsidR="000B2240">
        <w:rPr>
          <w:rFonts w:ascii="Noto Sans" w:hAnsi="Noto Sans" w:cs="Noto Sans"/>
          <w:b/>
          <w:sz w:val="28"/>
          <w:szCs w:val="28"/>
        </w:rPr>
        <w:t xml:space="preserve">, </w:t>
      </w:r>
      <w:r w:rsidR="00671D4F">
        <w:rPr>
          <w:rFonts w:ascii="Noto Sans" w:hAnsi="Noto Sans" w:cs="Noto Sans"/>
          <w:b/>
          <w:sz w:val="28"/>
          <w:szCs w:val="28"/>
        </w:rPr>
        <w:t>20</w:t>
      </w:r>
      <w:r w:rsidR="00FA0971">
        <w:rPr>
          <w:rFonts w:ascii="Noto Sans" w:hAnsi="Noto Sans" w:cs="Noto Sans"/>
          <w:b/>
          <w:sz w:val="28"/>
          <w:szCs w:val="28"/>
        </w:rPr>
        <w:t>2</w:t>
      </w:r>
      <w:r w:rsidR="0078142F">
        <w:rPr>
          <w:rFonts w:ascii="Noto Sans" w:hAnsi="Noto Sans" w:cs="Noto Sans"/>
          <w:b/>
          <w:sz w:val="28"/>
          <w:szCs w:val="28"/>
        </w:rPr>
        <w:t>6</w:t>
      </w:r>
      <w:r w:rsidR="00671D4F">
        <w:rPr>
          <w:rFonts w:ascii="Noto Sans" w:hAnsi="Noto Sans" w:cs="Noto Sans"/>
          <w:b/>
          <w:sz w:val="28"/>
          <w:szCs w:val="28"/>
        </w:rPr>
        <w:t>,</w:t>
      </w:r>
      <w:r w:rsidR="00144FFF">
        <w:rPr>
          <w:rFonts w:ascii="Noto Sans" w:hAnsi="Noto Sans" w:cs="Noto Sans"/>
          <w:b/>
          <w:sz w:val="28"/>
          <w:szCs w:val="28"/>
        </w:rPr>
        <w:t xml:space="preserve"> at 12PM (noon) PT </w:t>
      </w:r>
    </w:p>
    <w:p w14:paraId="258F0C8B" w14:textId="77777777" w:rsidR="00F612B6" w:rsidRPr="009E1800" w:rsidRDefault="00F612B6">
      <w:pPr>
        <w:rPr>
          <w:rFonts w:ascii="Noto Sans" w:hAnsi="Noto Sans" w:cs="Noto Sans"/>
          <w:b/>
        </w:rPr>
      </w:pPr>
    </w:p>
    <w:p w14:paraId="7BE0E4CB" w14:textId="77777777" w:rsidR="0090497D" w:rsidRDefault="0090497D">
      <w:pPr>
        <w:rPr>
          <w:rFonts w:ascii="Noto Sans" w:hAnsi="Noto Sans" w:cs="Noto Sans"/>
          <w:b/>
        </w:rPr>
      </w:pPr>
      <w:r w:rsidRPr="009E1800">
        <w:rPr>
          <w:rFonts w:ascii="Noto Sans" w:hAnsi="Noto Sans" w:cs="Noto Sans"/>
          <w:b/>
        </w:rPr>
        <w:t>Overview</w:t>
      </w:r>
    </w:p>
    <w:p w14:paraId="3C8A3BC4" w14:textId="77777777" w:rsidR="00FA0971" w:rsidRPr="009E1800" w:rsidRDefault="00FA0971">
      <w:pPr>
        <w:rPr>
          <w:rFonts w:ascii="Noto Sans" w:hAnsi="Noto Sans" w:cs="Noto Sans"/>
          <w:b/>
        </w:rPr>
      </w:pPr>
    </w:p>
    <w:p w14:paraId="7DB637B4" w14:textId="2AC9F9A2" w:rsidR="0090497D" w:rsidRPr="009E1800" w:rsidRDefault="2C91A759" w:rsidP="0090497D">
      <w:pPr>
        <w:rPr>
          <w:rFonts w:ascii="Noto Sans" w:hAnsi="Noto Sans" w:cs="Noto Sans"/>
        </w:rPr>
      </w:pPr>
      <w:r w:rsidRPr="009E1800">
        <w:rPr>
          <w:rFonts w:ascii="Noto Sans" w:hAnsi="Noto Sans" w:cs="Noto Sans"/>
        </w:rPr>
        <w:t>These workshops held during the 202</w:t>
      </w:r>
      <w:r w:rsidR="0078142F">
        <w:rPr>
          <w:rFonts w:ascii="Noto Sans" w:hAnsi="Noto Sans" w:cs="Noto Sans"/>
        </w:rPr>
        <w:t>6</w:t>
      </w:r>
      <w:r w:rsidRPr="009E1800">
        <w:rPr>
          <w:rFonts w:ascii="Noto Sans" w:hAnsi="Noto Sans" w:cs="Noto Sans"/>
        </w:rPr>
        <w:t xml:space="preserve"> AES Annual Meeting </w:t>
      </w:r>
      <w:r w:rsidR="00D95B7A">
        <w:rPr>
          <w:rFonts w:ascii="Noto Sans" w:hAnsi="Noto Sans" w:cs="Noto Sans"/>
        </w:rPr>
        <w:t xml:space="preserve">in </w:t>
      </w:r>
      <w:proofErr w:type="gramStart"/>
      <w:r w:rsidR="0078142F">
        <w:rPr>
          <w:rFonts w:ascii="Noto Sans" w:hAnsi="Noto Sans" w:cs="Noto Sans"/>
        </w:rPr>
        <w:t>Denver</w:t>
      </w:r>
      <w:r w:rsidR="00FA0971">
        <w:rPr>
          <w:rFonts w:ascii="Noto Sans" w:hAnsi="Noto Sans" w:cs="Noto Sans"/>
        </w:rPr>
        <w:t>,</w:t>
      </w:r>
      <w:proofErr w:type="gramEnd"/>
      <w:r w:rsidR="00FA0971">
        <w:rPr>
          <w:rFonts w:ascii="Noto Sans" w:hAnsi="Noto Sans" w:cs="Noto Sans"/>
        </w:rPr>
        <w:t xml:space="preserve"> </w:t>
      </w:r>
      <w:r w:rsidR="0078142F">
        <w:rPr>
          <w:rFonts w:ascii="Noto Sans" w:hAnsi="Noto Sans" w:cs="Noto Sans"/>
        </w:rPr>
        <w:t>CO</w:t>
      </w:r>
      <w:r w:rsidRPr="009E1800">
        <w:rPr>
          <w:rFonts w:ascii="Noto Sans" w:hAnsi="Noto Sans" w:cs="Noto Sans"/>
        </w:rPr>
        <w:t xml:space="preserve"> will highlight exciting developments in epilepsy research and are designed to encourage interactive discussion about challenges and opportunities for future advances. The Investigators Workshop Committee reviews proposed workshops and make final selections. </w:t>
      </w:r>
      <w:r w:rsidR="00ED0710">
        <w:rPr>
          <w:rFonts w:ascii="Noto Sans" w:hAnsi="Noto Sans" w:cs="Noto Sans"/>
        </w:rPr>
        <w:t>The moderator will be</w:t>
      </w:r>
      <w:r w:rsidRPr="009E1800">
        <w:rPr>
          <w:rFonts w:ascii="Noto Sans" w:hAnsi="Noto Sans" w:cs="Noto Sans"/>
        </w:rPr>
        <w:t xml:space="preserve"> notified of decisions in </w:t>
      </w:r>
      <w:r w:rsidR="00D95B7A">
        <w:rPr>
          <w:rFonts w:ascii="Noto Sans" w:hAnsi="Noto Sans" w:cs="Noto Sans"/>
        </w:rPr>
        <w:t>mid-March 202</w:t>
      </w:r>
      <w:r w:rsidR="0078142F">
        <w:rPr>
          <w:rFonts w:ascii="Noto Sans" w:hAnsi="Noto Sans" w:cs="Noto Sans"/>
        </w:rPr>
        <w:t>6</w:t>
      </w:r>
      <w:r w:rsidR="00D95B7A">
        <w:rPr>
          <w:rFonts w:ascii="Noto Sans" w:hAnsi="Noto Sans" w:cs="Noto Sans"/>
        </w:rPr>
        <w:t>.</w:t>
      </w:r>
    </w:p>
    <w:p w14:paraId="2A3189A4" w14:textId="045071CE" w:rsidR="0090497D" w:rsidRPr="009E1800" w:rsidRDefault="0090497D" w:rsidP="0090497D">
      <w:pPr>
        <w:rPr>
          <w:rFonts w:ascii="Noto Sans" w:hAnsi="Noto Sans" w:cs="Noto Sans"/>
        </w:rPr>
      </w:pPr>
    </w:p>
    <w:p w14:paraId="31160B84" w14:textId="0240C214" w:rsidR="003A4D88" w:rsidRPr="00D64DD5" w:rsidRDefault="00D95B7A" w:rsidP="0090497D">
      <w:pPr>
        <w:rPr>
          <w:rFonts w:ascii="Noto Sans" w:hAnsi="Noto Sans" w:cs="Noto Sans"/>
          <w:i/>
          <w:iCs/>
        </w:rPr>
      </w:pPr>
      <w:r w:rsidRPr="00D64DD5">
        <w:rPr>
          <w:rFonts w:ascii="Noto Sans" w:hAnsi="Noto Sans" w:cs="Noto Sans"/>
          <w:b/>
        </w:rPr>
        <w:t>Investigators Workshop Committee Chair (Clinical):</w:t>
      </w:r>
      <w:r w:rsidRPr="00D64DD5">
        <w:rPr>
          <w:rFonts w:ascii="Noto Sans" w:hAnsi="Noto Sans" w:cs="Noto Sans"/>
        </w:rPr>
        <w:t xml:space="preserve"> </w:t>
      </w:r>
      <w:r w:rsidR="00BB1736" w:rsidRPr="0078142F">
        <w:rPr>
          <w:rFonts w:ascii="Noto Sans" w:hAnsi="Noto Sans" w:cs="Noto Sans"/>
          <w:i/>
          <w:iCs/>
          <w:highlight w:val="yellow"/>
        </w:rPr>
        <w:t>John Schreiber, MD, FAES</w:t>
      </w:r>
    </w:p>
    <w:p w14:paraId="129AFA7C" w14:textId="3050D554" w:rsidR="00D95B7A" w:rsidRPr="00D95B7A" w:rsidRDefault="00D95B7A" w:rsidP="00D95B7A">
      <w:pPr>
        <w:rPr>
          <w:rFonts w:ascii="Noto Sans" w:hAnsi="Noto Sans" w:cs="Noto Sans"/>
        </w:rPr>
      </w:pPr>
      <w:r w:rsidRPr="00D64DD5">
        <w:rPr>
          <w:rFonts w:ascii="Noto Sans" w:hAnsi="Noto Sans" w:cs="Noto Sans"/>
          <w:b/>
          <w:bCs/>
        </w:rPr>
        <w:t xml:space="preserve">Investigators Workshops </w:t>
      </w:r>
      <w:r w:rsidR="00FE39E4">
        <w:rPr>
          <w:rFonts w:ascii="Noto Sans" w:hAnsi="Noto Sans" w:cs="Noto Sans"/>
          <w:b/>
          <w:bCs/>
        </w:rPr>
        <w:t>Committee</w:t>
      </w:r>
      <w:r w:rsidRPr="00D64DD5">
        <w:rPr>
          <w:rFonts w:ascii="Noto Sans" w:hAnsi="Noto Sans" w:cs="Noto Sans"/>
          <w:b/>
          <w:bCs/>
        </w:rPr>
        <w:t xml:space="preserve"> Chair (</w:t>
      </w:r>
      <w:r w:rsidR="00BB1736" w:rsidRPr="00D64DD5">
        <w:rPr>
          <w:rFonts w:ascii="Noto Sans" w:hAnsi="Noto Sans" w:cs="Noto Sans"/>
          <w:b/>
          <w:bCs/>
        </w:rPr>
        <w:t>Basic Science</w:t>
      </w:r>
      <w:r w:rsidRPr="00D64DD5">
        <w:rPr>
          <w:rFonts w:ascii="Noto Sans" w:hAnsi="Noto Sans" w:cs="Noto Sans"/>
        </w:rPr>
        <w:t>):</w:t>
      </w:r>
      <w:r>
        <w:rPr>
          <w:rFonts w:ascii="Noto Sans" w:hAnsi="Noto Sans" w:cs="Noto Sans"/>
        </w:rPr>
        <w:t xml:space="preserve"> </w:t>
      </w:r>
      <w:r w:rsidR="00BB1736" w:rsidRPr="00D64DD5">
        <w:rPr>
          <w:rFonts w:ascii="Noto Sans" w:hAnsi="Noto Sans" w:cs="Noto Sans"/>
          <w:i/>
          <w:iCs/>
        </w:rPr>
        <w:t>Laura Ewell, PhD</w:t>
      </w:r>
    </w:p>
    <w:p w14:paraId="6FE3FD04" w14:textId="5E881A25" w:rsidR="00D95B7A" w:rsidRPr="009E1800" w:rsidRDefault="00D95B7A" w:rsidP="0090497D">
      <w:pPr>
        <w:rPr>
          <w:rFonts w:ascii="Noto Sans" w:hAnsi="Noto Sans" w:cs="Noto Sans"/>
        </w:rPr>
      </w:pPr>
    </w:p>
    <w:p w14:paraId="2E3204D6" w14:textId="77777777" w:rsidR="0090497D" w:rsidRPr="009E1800" w:rsidRDefault="0090497D" w:rsidP="0090497D">
      <w:pPr>
        <w:rPr>
          <w:rFonts w:ascii="Noto Sans" w:hAnsi="Noto Sans" w:cs="Noto Sans"/>
        </w:rPr>
      </w:pPr>
    </w:p>
    <w:p w14:paraId="4FF04069" w14:textId="66D7CD8C" w:rsidR="0090497D" w:rsidRPr="009E1800" w:rsidRDefault="008B3817" w:rsidP="0090497D">
      <w:pPr>
        <w:rPr>
          <w:rFonts w:ascii="Noto Sans" w:hAnsi="Noto Sans" w:cs="Noto Sans"/>
        </w:rPr>
      </w:pPr>
      <w:r w:rsidRPr="009E1800">
        <w:rPr>
          <w:rFonts w:ascii="Noto Sans" w:hAnsi="Noto Sans" w:cs="Noto Sans"/>
          <w:b/>
        </w:rPr>
        <w:t xml:space="preserve">Faculty </w:t>
      </w:r>
      <w:r w:rsidR="0090497D" w:rsidRPr="009E1800">
        <w:rPr>
          <w:rFonts w:ascii="Noto Sans" w:hAnsi="Noto Sans" w:cs="Noto Sans"/>
          <w:b/>
        </w:rPr>
        <w:t>Guidelines</w:t>
      </w:r>
    </w:p>
    <w:p w14:paraId="4EE3DE9A" w14:textId="6071DE7C" w:rsidR="0090497D" w:rsidRPr="009E1800" w:rsidRDefault="0090497D" w:rsidP="0090497D">
      <w:pPr>
        <w:numPr>
          <w:ilvl w:val="0"/>
          <w:numId w:val="1"/>
        </w:numPr>
        <w:rPr>
          <w:rFonts w:ascii="Noto Sans" w:hAnsi="Noto Sans" w:cs="Noto Sans"/>
        </w:rPr>
      </w:pPr>
      <w:r w:rsidRPr="009E1800">
        <w:rPr>
          <w:rFonts w:ascii="Noto Sans" w:hAnsi="Noto Sans" w:cs="Noto Sans"/>
        </w:rPr>
        <w:t>The Investigators Workshop Committee welcomes proposals across the full spectrum of epilepsy research, and any individual proposal may include basic, translational, and/or clinical components. Proposals are reviewed as either Basic Science or Clinical</w:t>
      </w:r>
      <w:r w:rsidR="00001EF3" w:rsidRPr="009E1800">
        <w:rPr>
          <w:rFonts w:ascii="Noto Sans" w:hAnsi="Noto Sans" w:cs="Noto Sans"/>
        </w:rPr>
        <w:t xml:space="preserve"> workshops</w:t>
      </w:r>
      <w:r w:rsidRPr="009E1800">
        <w:rPr>
          <w:rFonts w:ascii="Noto Sans" w:hAnsi="Noto Sans" w:cs="Noto Sans"/>
        </w:rPr>
        <w:t xml:space="preserve"> depending on the primary focus of the proposal, </w:t>
      </w:r>
      <w:r w:rsidR="00001EF3" w:rsidRPr="009E1800">
        <w:rPr>
          <w:rFonts w:ascii="Noto Sans" w:hAnsi="Noto Sans" w:cs="Noto Sans"/>
        </w:rPr>
        <w:t xml:space="preserve">and </w:t>
      </w:r>
      <w:r w:rsidR="00D95B7A">
        <w:rPr>
          <w:rFonts w:ascii="Noto Sans" w:hAnsi="Noto Sans" w:cs="Noto Sans"/>
        </w:rPr>
        <w:t>approximately 20 workshops may be accepted</w:t>
      </w:r>
      <w:r w:rsidR="00D34AEA">
        <w:rPr>
          <w:rFonts w:ascii="Noto Sans" w:hAnsi="Noto Sans" w:cs="Noto Sans"/>
        </w:rPr>
        <w:t>.</w:t>
      </w:r>
      <w:r w:rsidR="00D95B7A">
        <w:rPr>
          <w:rFonts w:ascii="Noto Sans" w:hAnsi="Noto Sans" w:cs="Noto Sans"/>
        </w:rPr>
        <w:t xml:space="preserve"> </w:t>
      </w:r>
      <w:r w:rsidR="00001EF3" w:rsidRPr="009E1800">
        <w:rPr>
          <w:rFonts w:ascii="Noto Sans" w:hAnsi="Noto Sans" w:cs="Noto Sans"/>
        </w:rPr>
        <w:t xml:space="preserve">Because many workshops include a combination of basic, translational, and/or clinical research, workshops are not </w:t>
      </w:r>
      <w:r w:rsidRPr="009E1800">
        <w:rPr>
          <w:rFonts w:ascii="Noto Sans" w:hAnsi="Noto Sans" w:cs="Noto Sans"/>
        </w:rPr>
        <w:t>labeled as either basic or clinical in the AES Annual Meeting Program.</w:t>
      </w:r>
    </w:p>
    <w:p w14:paraId="16DF8759" w14:textId="0CBA1E2C" w:rsidR="00560F41" w:rsidRPr="009E1800" w:rsidRDefault="006F3313" w:rsidP="002762D2">
      <w:pPr>
        <w:pStyle w:val="ListParagraph"/>
        <w:numPr>
          <w:ilvl w:val="0"/>
          <w:numId w:val="1"/>
        </w:numPr>
        <w:rPr>
          <w:rFonts w:ascii="Noto Sans" w:hAnsi="Noto Sans" w:cs="Noto Sans"/>
          <w:b/>
        </w:rPr>
      </w:pPr>
      <w:r w:rsidRPr="009E1800">
        <w:rPr>
          <w:rFonts w:ascii="Noto Sans" w:hAnsi="Noto Sans" w:cs="Noto Sans"/>
          <w:b/>
        </w:rPr>
        <w:t>Each workshop has a</w:t>
      </w:r>
      <w:r w:rsidR="00D71C2D" w:rsidRPr="009E1800">
        <w:rPr>
          <w:rFonts w:ascii="Noto Sans" w:hAnsi="Noto Sans" w:cs="Noto Sans"/>
          <w:b/>
        </w:rPr>
        <w:t xml:space="preserve"> </w:t>
      </w:r>
      <w:r w:rsidR="008B3817" w:rsidRPr="009E1800">
        <w:rPr>
          <w:rFonts w:ascii="Noto Sans" w:hAnsi="Noto Sans" w:cs="Noto Sans"/>
          <w:b/>
        </w:rPr>
        <w:t>moderator who</w:t>
      </w:r>
      <w:r w:rsidRPr="009E1800">
        <w:rPr>
          <w:rFonts w:ascii="Noto Sans" w:hAnsi="Noto Sans" w:cs="Noto Sans"/>
          <w:b/>
        </w:rPr>
        <w:t xml:space="preserve"> </w:t>
      </w:r>
      <w:r w:rsidR="00001EF3" w:rsidRPr="009E1800">
        <w:rPr>
          <w:rFonts w:ascii="Noto Sans" w:hAnsi="Noto Sans" w:cs="Noto Sans"/>
          <w:b/>
        </w:rPr>
        <w:t xml:space="preserve">must be an AES </w:t>
      </w:r>
      <w:r w:rsidR="00D764EF" w:rsidRPr="009E1800">
        <w:rPr>
          <w:rFonts w:ascii="Noto Sans" w:hAnsi="Noto Sans" w:cs="Noto Sans"/>
          <w:b/>
        </w:rPr>
        <w:t>member and</w:t>
      </w:r>
      <w:r w:rsidR="00001EF3" w:rsidRPr="009E1800">
        <w:rPr>
          <w:rFonts w:ascii="Noto Sans" w:hAnsi="Noto Sans" w:cs="Noto Sans"/>
          <w:b/>
        </w:rPr>
        <w:t xml:space="preserve"> </w:t>
      </w:r>
      <w:r w:rsidR="00D764EF" w:rsidRPr="009E1800">
        <w:rPr>
          <w:rFonts w:ascii="Noto Sans" w:hAnsi="Noto Sans" w:cs="Noto Sans"/>
          <w:b/>
        </w:rPr>
        <w:t>is responsible for serving as</w:t>
      </w:r>
      <w:r w:rsidR="00001EF3" w:rsidRPr="009E1800">
        <w:rPr>
          <w:rFonts w:ascii="Noto Sans" w:hAnsi="Noto Sans" w:cs="Noto Sans"/>
          <w:b/>
        </w:rPr>
        <w:t xml:space="preserve"> the main </w:t>
      </w:r>
      <w:r w:rsidR="00D764EF" w:rsidRPr="009E1800">
        <w:rPr>
          <w:rFonts w:ascii="Noto Sans" w:hAnsi="Noto Sans" w:cs="Noto Sans"/>
          <w:b/>
        </w:rPr>
        <w:t xml:space="preserve">point of </w:t>
      </w:r>
      <w:r w:rsidR="00001EF3" w:rsidRPr="009E1800">
        <w:rPr>
          <w:rFonts w:ascii="Noto Sans" w:hAnsi="Noto Sans" w:cs="Noto Sans"/>
          <w:b/>
        </w:rPr>
        <w:t>contact for the IW</w:t>
      </w:r>
      <w:r w:rsidR="00135975" w:rsidRPr="009E1800">
        <w:rPr>
          <w:rFonts w:ascii="Noto Sans" w:hAnsi="Noto Sans" w:cs="Noto Sans"/>
          <w:b/>
        </w:rPr>
        <w:t xml:space="preserve"> with the AES staff liaison</w:t>
      </w:r>
      <w:r w:rsidR="00001EF3" w:rsidRPr="009E1800">
        <w:rPr>
          <w:rFonts w:ascii="Noto Sans" w:hAnsi="Noto Sans" w:cs="Noto Sans"/>
          <w:b/>
        </w:rPr>
        <w:t>.</w:t>
      </w:r>
      <w:r w:rsidR="002762D2" w:rsidRPr="009E1800">
        <w:rPr>
          <w:rFonts w:ascii="Noto Sans" w:hAnsi="Noto Sans" w:cs="Noto Sans"/>
          <w:b/>
        </w:rPr>
        <w:t xml:space="preserve"> </w:t>
      </w:r>
    </w:p>
    <w:p w14:paraId="18582D2A" w14:textId="7B51B915" w:rsidR="00560F41" w:rsidRPr="009E1800" w:rsidRDefault="002762D2" w:rsidP="00560F41">
      <w:pPr>
        <w:pStyle w:val="ListParagraph"/>
        <w:numPr>
          <w:ilvl w:val="1"/>
          <w:numId w:val="1"/>
        </w:numPr>
        <w:rPr>
          <w:rFonts w:ascii="Noto Sans" w:hAnsi="Noto Sans" w:cs="Noto Sans"/>
        </w:rPr>
      </w:pPr>
      <w:r w:rsidRPr="009E1800">
        <w:rPr>
          <w:rFonts w:ascii="Noto Sans" w:hAnsi="Noto Sans" w:cs="Noto Sans"/>
        </w:rPr>
        <w:t>There may be a co-</w:t>
      </w:r>
      <w:r w:rsidR="008B3817" w:rsidRPr="009E1800">
        <w:rPr>
          <w:rFonts w:ascii="Noto Sans" w:hAnsi="Noto Sans" w:cs="Noto Sans"/>
        </w:rPr>
        <w:t>moderator,</w:t>
      </w:r>
      <w:r w:rsidRPr="009E1800">
        <w:rPr>
          <w:rFonts w:ascii="Noto Sans" w:hAnsi="Noto Sans" w:cs="Noto Sans"/>
        </w:rPr>
        <w:t xml:space="preserve"> but one </w:t>
      </w:r>
      <w:r w:rsidR="00ED0335" w:rsidRPr="009E1800">
        <w:rPr>
          <w:rFonts w:ascii="Noto Sans" w:hAnsi="Noto Sans" w:cs="Noto Sans"/>
        </w:rPr>
        <w:t xml:space="preserve">only one person will be the contact for the workshop. </w:t>
      </w:r>
      <w:r w:rsidRPr="009E1800">
        <w:rPr>
          <w:rFonts w:ascii="Noto Sans" w:hAnsi="Noto Sans" w:cs="Noto Sans"/>
        </w:rPr>
        <w:t xml:space="preserve"> </w:t>
      </w:r>
      <w:r w:rsidR="00001EF3" w:rsidRPr="009E1800">
        <w:rPr>
          <w:rFonts w:ascii="Noto Sans" w:hAnsi="Noto Sans" w:cs="Noto Sans"/>
        </w:rPr>
        <w:t xml:space="preserve"> </w:t>
      </w:r>
    </w:p>
    <w:p w14:paraId="0B2F24DF" w14:textId="77777777" w:rsidR="006F3313" w:rsidRPr="009E1800" w:rsidRDefault="00001EF3" w:rsidP="00560F41">
      <w:pPr>
        <w:pStyle w:val="ListParagraph"/>
        <w:numPr>
          <w:ilvl w:val="1"/>
          <w:numId w:val="1"/>
        </w:numPr>
        <w:rPr>
          <w:rFonts w:ascii="Noto Sans" w:hAnsi="Noto Sans" w:cs="Noto Sans"/>
        </w:rPr>
      </w:pPr>
      <w:r w:rsidRPr="009E1800">
        <w:rPr>
          <w:rFonts w:ascii="Noto Sans" w:hAnsi="Noto Sans" w:cs="Noto Sans"/>
          <w:i/>
        </w:rPr>
        <w:t>The IW Committee will give preference to proposers who did not organize a session in the previous year.</w:t>
      </w:r>
    </w:p>
    <w:p w14:paraId="442DFF9E" w14:textId="15A15E97" w:rsidR="00001EF3" w:rsidRPr="009E1800" w:rsidRDefault="00D71C2D" w:rsidP="00175138">
      <w:pPr>
        <w:pStyle w:val="ListParagraph"/>
        <w:numPr>
          <w:ilvl w:val="1"/>
          <w:numId w:val="1"/>
        </w:numPr>
        <w:rPr>
          <w:rFonts w:ascii="Noto Sans" w:hAnsi="Noto Sans" w:cs="Noto Sans"/>
        </w:rPr>
      </w:pPr>
      <w:r w:rsidRPr="009E1800">
        <w:rPr>
          <w:rFonts w:ascii="Noto Sans" w:hAnsi="Noto Sans" w:cs="Noto Sans"/>
        </w:rPr>
        <w:t xml:space="preserve"> A </w:t>
      </w:r>
      <w:r w:rsidR="008B3817" w:rsidRPr="009E1800">
        <w:rPr>
          <w:rFonts w:ascii="Noto Sans" w:hAnsi="Noto Sans" w:cs="Noto Sans"/>
        </w:rPr>
        <w:t>moderator may</w:t>
      </w:r>
      <w:r w:rsidR="007E4EED" w:rsidRPr="009E1800">
        <w:rPr>
          <w:rFonts w:ascii="Noto Sans" w:hAnsi="Noto Sans" w:cs="Noto Sans"/>
        </w:rPr>
        <w:t xml:space="preserve"> propose more than one workshop, but separate proposals must be submitted for each. </w:t>
      </w:r>
    </w:p>
    <w:p w14:paraId="33B42D3C" w14:textId="442636A8" w:rsidR="00001EF3" w:rsidRPr="009E1800" w:rsidRDefault="00001EF3" w:rsidP="00001EF3">
      <w:pPr>
        <w:numPr>
          <w:ilvl w:val="0"/>
          <w:numId w:val="1"/>
        </w:numPr>
        <w:rPr>
          <w:rFonts w:ascii="Noto Sans" w:hAnsi="Noto Sans" w:cs="Noto Sans"/>
          <w:b/>
        </w:rPr>
      </w:pPr>
      <w:r w:rsidRPr="009E1800">
        <w:rPr>
          <w:rFonts w:ascii="Noto Sans" w:hAnsi="Noto Sans" w:cs="Noto Sans"/>
          <w:b/>
        </w:rPr>
        <w:t xml:space="preserve">Each workshop must have </w:t>
      </w:r>
      <w:r w:rsidR="003C1396" w:rsidRPr="009E1800">
        <w:rPr>
          <w:rFonts w:ascii="Noto Sans" w:hAnsi="Noto Sans" w:cs="Noto Sans"/>
          <w:b/>
        </w:rPr>
        <w:t xml:space="preserve">no more than </w:t>
      </w:r>
      <w:r w:rsidR="003A4D88" w:rsidRPr="009E1800">
        <w:rPr>
          <w:rFonts w:ascii="Noto Sans" w:hAnsi="Noto Sans" w:cs="Noto Sans"/>
          <w:b/>
        </w:rPr>
        <w:t xml:space="preserve">five faculty </w:t>
      </w:r>
      <w:proofErr w:type="gramStart"/>
      <w:r w:rsidR="003A4D88" w:rsidRPr="009E1800">
        <w:rPr>
          <w:rFonts w:ascii="Noto Sans" w:hAnsi="Noto Sans" w:cs="Noto Sans"/>
          <w:b/>
        </w:rPr>
        <w:t>members</w:t>
      </w:r>
      <w:r w:rsidR="008916AE">
        <w:rPr>
          <w:rFonts w:ascii="Noto Sans" w:hAnsi="Noto Sans" w:cs="Noto Sans"/>
          <w:b/>
        </w:rPr>
        <w:t>(</w:t>
      </w:r>
      <w:proofErr w:type="gramEnd"/>
      <w:r w:rsidR="008916AE">
        <w:rPr>
          <w:rFonts w:ascii="Noto Sans" w:hAnsi="Noto Sans" w:cs="Noto Sans"/>
          <w:b/>
        </w:rPr>
        <w:t xml:space="preserve">this includes moderator and/or co-moderator.  One of the faculty must </w:t>
      </w:r>
      <w:r w:rsidR="00144FFF">
        <w:rPr>
          <w:rFonts w:ascii="Noto Sans" w:hAnsi="Noto Sans" w:cs="Noto Sans"/>
          <w:b/>
        </w:rPr>
        <w:t xml:space="preserve">be a </w:t>
      </w:r>
      <w:r w:rsidRPr="009E1800">
        <w:rPr>
          <w:rFonts w:ascii="Noto Sans" w:hAnsi="Noto Sans" w:cs="Noto Sans"/>
          <w:b/>
        </w:rPr>
        <w:t>young investigator (up to</w:t>
      </w:r>
      <w:r w:rsidR="007D6DE6" w:rsidRPr="009E1800">
        <w:rPr>
          <w:rFonts w:ascii="Noto Sans" w:hAnsi="Noto Sans" w:cs="Noto Sans"/>
          <w:b/>
        </w:rPr>
        <w:t xml:space="preserve"> five </w:t>
      </w:r>
      <w:proofErr w:type="gramStart"/>
      <w:r w:rsidR="007D6DE6" w:rsidRPr="009E1800">
        <w:rPr>
          <w:rFonts w:ascii="Noto Sans" w:hAnsi="Noto Sans" w:cs="Noto Sans"/>
          <w:b/>
        </w:rPr>
        <w:t>years</w:t>
      </w:r>
      <w:proofErr w:type="gramEnd"/>
      <w:r w:rsidR="007D6DE6" w:rsidRPr="009E1800">
        <w:rPr>
          <w:rFonts w:ascii="Noto Sans" w:hAnsi="Noto Sans" w:cs="Noto Sans"/>
          <w:b/>
        </w:rPr>
        <w:t xml:space="preserve"> </w:t>
      </w:r>
      <w:r w:rsidR="00221166" w:rsidRPr="009E1800">
        <w:rPr>
          <w:rFonts w:ascii="Noto Sans" w:hAnsi="Noto Sans" w:cs="Noto Sans"/>
          <w:b/>
        </w:rPr>
        <w:t>post-</w:t>
      </w:r>
      <w:r w:rsidR="007D6DE6" w:rsidRPr="009E1800">
        <w:rPr>
          <w:rFonts w:ascii="Noto Sans" w:hAnsi="Noto Sans" w:cs="Noto Sans"/>
          <w:b/>
        </w:rPr>
        <w:t xml:space="preserve">training). </w:t>
      </w:r>
    </w:p>
    <w:p w14:paraId="00ADFF26" w14:textId="77777777" w:rsidR="00DB32D7" w:rsidRPr="00DB32D7" w:rsidRDefault="00001EF3" w:rsidP="00001EF3">
      <w:pPr>
        <w:numPr>
          <w:ilvl w:val="0"/>
          <w:numId w:val="1"/>
        </w:numPr>
        <w:rPr>
          <w:rFonts w:ascii="Noto Sans" w:hAnsi="Noto Sans" w:cs="Noto Sans"/>
        </w:rPr>
      </w:pPr>
      <w:r w:rsidRPr="009E1800">
        <w:rPr>
          <w:rFonts w:ascii="Noto Sans" w:hAnsi="Noto Sans" w:cs="Noto Sans"/>
        </w:rPr>
        <w:t xml:space="preserve">AES allows individuals to give only one major talk per meeting. </w:t>
      </w:r>
    </w:p>
    <w:p w14:paraId="3752550D" w14:textId="77777777" w:rsidR="00DB32D7" w:rsidRPr="00DB32D7" w:rsidRDefault="00DB32D7" w:rsidP="00DB32D7">
      <w:pPr>
        <w:numPr>
          <w:ilvl w:val="1"/>
          <w:numId w:val="1"/>
        </w:numPr>
        <w:rPr>
          <w:rFonts w:ascii="Noto Sans" w:hAnsi="Noto Sans" w:cs="Noto Sans"/>
        </w:rPr>
      </w:pPr>
      <w:r>
        <w:rPr>
          <w:rFonts w:ascii="Noto Sans" w:hAnsi="Noto Sans" w:cs="Noto Sans"/>
          <w:b/>
        </w:rPr>
        <w:t>Faculty may only present in either one symposia or Investigators Workshop (if invited, faculty may also present in one special interest group).</w:t>
      </w:r>
    </w:p>
    <w:p w14:paraId="2F4781A6" w14:textId="77777777" w:rsidR="00DB32D7" w:rsidRPr="00DB32D7" w:rsidRDefault="00DB32D7" w:rsidP="00DB32D7">
      <w:pPr>
        <w:numPr>
          <w:ilvl w:val="1"/>
          <w:numId w:val="1"/>
        </w:numPr>
        <w:rPr>
          <w:rFonts w:ascii="Noto Sans" w:hAnsi="Noto Sans" w:cs="Noto Sans"/>
          <w:bCs/>
        </w:rPr>
      </w:pPr>
      <w:r w:rsidRPr="00DB32D7">
        <w:rPr>
          <w:rFonts w:ascii="Noto Sans" w:hAnsi="Noto Sans" w:cs="Noto Sans"/>
          <w:bCs/>
        </w:rPr>
        <w:t xml:space="preserve">Faculty may only present in one special interest group. </w:t>
      </w:r>
    </w:p>
    <w:p w14:paraId="223832A9" w14:textId="1D2F0109" w:rsidR="00001EF3" w:rsidRDefault="00001EF3" w:rsidP="00DB32D7">
      <w:pPr>
        <w:numPr>
          <w:ilvl w:val="1"/>
          <w:numId w:val="1"/>
        </w:numPr>
        <w:rPr>
          <w:rFonts w:ascii="Noto Sans" w:hAnsi="Noto Sans" w:cs="Noto Sans"/>
        </w:rPr>
      </w:pPr>
      <w:r w:rsidRPr="009E1800">
        <w:rPr>
          <w:rFonts w:ascii="Noto Sans" w:hAnsi="Noto Sans" w:cs="Noto Sans"/>
        </w:rPr>
        <w:t>If a speaker in your IW is also invited and chooses to talk at another IW or symposium, you will have to find a replacement speaker. </w:t>
      </w:r>
    </w:p>
    <w:p w14:paraId="2236DA27" w14:textId="333B4F63" w:rsidR="00772C14" w:rsidRPr="009E1800" w:rsidRDefault="00772C14" w:rsidP="00001EF3">
      <w:pPr>
        <w:numPr>
          <w:ilvl w:val="0"/>
          <w:numId w:val="1"/>
        </w:numPr>
        <w:rPr>
          <w:rFonts w:ascii="Noto Sans" w:hAnsi="Noto Sans" w:cs="Noto Sans"/>
        </w:rPr>
      </w:pPr>
      <w:r w:rsidRPr="00700023">
        <w:rPr>
          <w:rFonts w:ascii="Noto Sans" w:hAnsi="Noto Sans" w:cs="Noto Sans"/>
          <w:b/>
          <w:bCs/>
        </w:rPr>
        <w:t>Faculty Recruitment:</w:t>
      </w:r>
      <w:r>
        <w:rPr>
          <w:rFonts w:ascii="Noto Sans" w:hAnsi="Noto Sans" w:cs="Noto Sans"/>
        </w:rPr>
        <w:t xml:space="preserve"> </w:t>
      </w:r>
      <w:r w:rsidRPr="00700023">
        <w:rPr>
          <w:rFonts w:ascii="Noto Sans" w:hAnsi="Noto Sans" w:cs="Noto Sans"/>
        </w:rPr>
        <w:t xml:space="preserve">Faculty should be chosen for their expertise, credentials, interest, and abilities as an educator. The AES ensures the principles of diversity, equity, and inclusion are </w:t>
      </w:r>
      <w:r w:rsidRPr="00700023">
        <w:rPr>
          <w:rFonts w:ascii="Noto Sans" w:hAnsi="Noto Sans" w:cs="Noto Sans"/>
        </w:rPr>
        <w:lastRenderedPageBreak/>
        <w:t>incorporated into all education planning processes and operations.</w:t>
      </w:r>
      <w:r w:rsidRPr="00C6622D">
        <w:rPr>
          <w:rFonts w:ascii="Noto Sans" w:hAnsi="Noto Sans" w:cs="Noto Sans"/>
          <w:b/>
          <w:bCs/>
        </w:rPr>
        <w:t xml:space="preserve"> Please review</w:t>
      </w:r>
      <w:r w:rsidR="00700023">
        <w:rPr>
          <w:rFonts w:ascii="Noto Sans" w:hAnsi="Noto Sans" w:cs="Noto Sans"/>
          <w:b/>
          <w:bCs/>
        </w:rPr>
        <w:t xml:space="preserve"> the</w:t>
      </w:r>
      <w:r w:rsidRPr="00C6622D">
        <w:rPr>
          <w:rFonts w:ascii="Noto Sans" w:hAnsi="Noto Sans" w:cs="Noto Sans"/>
          <w:b/>
          <w:bCs/>
        </w:rPr>
        <w:t xml:space="preserve"> </w:t>
      </w:r>
      <w:hyperlink r:id="rId6" w:history="1">
        <w:r w:rsidRPr="005E4011">
          <w:rPr>
            <w:rStyle w:val="Hyperlink"/>
            <w:rFonts w:ascii="Noto Sans" w:hAnsi="Noto Sans" w:cs="Noto Sans"/>
            <w:b/>
            <w:bCs/>
          </w:rPr>
          <w:t>AES Faculty Recruitment</w:t>
        </w:r>
      </w:hyperlink>
      <w:r w:rsidRPr="005E4011">
        <w:rPr>
          <w:rFonts w:ascii="Noto Sans" w:hAnsi="Noto Sans" w:cs="Noto Sans"/>
          <w:b/>
          <w:bCs/>
        </w:rPr>
        <w:t xml:space="preserve"> Policy</w:t>
      </w:r>
      <w:r w:rsidRPr="00C6622D">
        <w:rPr>
          <w:rFonts w:ascii="Noto Sans" w:hAnsi="Noto Sans" w:cs="Noto Sans"/>
          <w:b/>
          <w:bCs/>
        </w:rPr>
        <w:t xml:space="preserve"> prior to submitting your session proposal</w:t>
      </w:r>
      <w:r w:rsidRPr="00772C14">
        <w:rPr>
          <w:rFonts w:ascii="Noto Sans" w:hAnsi="Noto Sans" w:cs="Noto Sans"/>
        </w:rPr>
        <w:t>.</w:t>
      </w:r>
    </w:p>
    <w:p w14:paraId="2E905A90" w14:textId="354E4D3F" w:rsidR="00C7435D" w:rsidRPr="00144FFF" w:rsidRDefault="00001EF3" w:rsidP="00C7435D">
      <w:pPr>
        <w:numPr>
          <w:ilvl w:val="0"/>
          <w:numId w:val="1"/>
        </w:numPr>
        <w:rPr>
          <w:rFonts w:ascii="Noto Sans" w:hAnsi="Noto Sans" w:cs="Noto Sans"/>
        </w:rPr>
      </w:pPr>
      <w:r w:rsidRPr="009E1800">
        <w:rPr>
          <w:rFonts w:ascii="Noto Sans" w:hAnsi="Noto Sans" w:cs="Noto Sans"/>
        </w:rPr>
        <w:t xml:space="preserve">The IW Committee encourages the inclusion of excellent scientists from outside the AES membership in addition to AES </w:t>
      </w:r>
      <w:proofErr w:type="gramStart"/>
      <w:r w:rsidRPr="009E1800">
        <w:rPr>
          <w:rFonts w:ascii="Noto Sans" w:hAnsi="Noto Sans" w:cs="Noto Sans"/>
        </w:rPr>
        <w:t xml:space="preserve">member </w:t>
      </w:r>
      <w:r w:rsidR="002736C2" w:rsidRPr="009E1800">
        <w:rPr>
          <w:rFonts w:ascii="Noto Sans" w:hAnsi="Noto Sans" w:cs="Noto Sans"/>
        </w:rPr>
        <w:t>speakers</w:t>
      </w:r>
      <w:proofErr w:type="gramEnd"/>
      <w:r w:rsidR="002736C2" w:rsidRPr="009E1800">
        <w:rPr>
          <w:rFonts w:ascii="Noto Sans" w:hAnsi="Noto Sans" w:cs="Noto Sans"/>
        </w:rPr>
        <w:t>. Please see the</w:t>
      </w:r>
      <w:r w:rsidR="00DB32D7">
        <w:t xml:space="preserve"> </w:t>
      </w:r>
      <w:bookmarkStart w:id="0" w:name="_Hlk118650460"/>
      <w:r w:rsidR="00DB32D7" w:rsidRPr="00F94B44">
        <w:rPr>
          <w:rStyle w:val="Hyperlink"/>
          <w:rFonts w:ascii="Noto Sans" w:hAnsi="Noto Sans" w:cs="Noto Sans"/>
          <w:color w:val="FFFF00"/>
          <w:highlight w:val="yellow"/>
          <w:u w:val="none"/>
        </w:rPr>
        <w:fldChar w:fldCharType="begin"/>
      </w:r>
      <w:r w:rsidR="00DB32D7" w:rsidRPr="00F94B44">
        <w:rPr>
          <w:rStyle w:val="Hyperlink"/>
          <w:rFonts w:ascii="Noto Sans" w:hAnsi="Noto Sans" w:cs="Noto Sans"/>
          <w:color w:val="FFFF00"/>
          <w:highlight w:val="yellow"/>
          <w:u w:val="none"/>
        </w:rPr>
        <w:instrText xml:space="preserve"> HYPERLINK "https://www.aesnet.org/AES-annual-meeting/for-presenters/aes-annual-meeting-faculty-travel-policy" </w:instrText>
      </w:r>
      <w:r w:rsidR="00DB32D7" w:rsidRPr="00F94B44">
        <w:rPr>
          <w:rStyle w:val="Hyperlink"/>
          <w:rFonts w:ascii="Noto Sans" w:hAnsi="Noto Sans" w:cs="Noto Sans"/>
          <w:color w:val="FFFF00"/>
          <w:highlight w:val="yellow"/>
          <w:u w:val="none"/>
        </w:rPr>
      </w:r>
      <w:r w:rsidR="00DB32D7" w:rsidRPr="00F94B44">
        <w:rPr>
          <w:rStyle w:val="Hyperlink"/>
          <w:rFonts w:ascii="Noto Sans" w:hAnsi="Noto Sans" w:cs="Noto Sans"/>
          <w:color w:val="FFFF00"/>
          <w:highlight w:val="yellow"/>
          <w:u w:val="none"/>
        </w:rPr>
        <w:fldChar w:fldCharType="separate"/>
      </w:r>
      <w:r w:rsidR="00DB32D7" w:rsidRPr="00F94B44">
        <w:rPr>
          <w:rStyle w:val="Hyperlink"/>
          <w:rFonts w:ascii="Noto Sans" w:hAnsi="Noto Sans" w:cs="Noto Sans"/>
          <w:color w:val="FFFF00"/>
          <w:highlight w:val="yellow"/>
        </w:rPr>
        <w:t xml:space="preserve">AES Annual </w:t>
      </w:r>
      <w:r w:rsidR="00144FFF" w:rsidRPr="00F94B44">
        <w:rPr>
          <w:rStyle w:val="Hyperlink"/>
          <w:rFonts w:ascii="Noto Sans" w:hAnsi="Noto Sans" w:cs="Noto Sans"/>
          <w:color w:val="FFFF00"/>
          <w:highlight w:val="yellow"/>
        </w:rPr>
        <w:t>Meeting Faculty Travel and Honorarium Policy</w:t>
      </w:r>
      <w:r w:rsidR="00DB32D7" w:rsidRPr="00F94B44">
        <w:rPr>
          <w:rStyle w:val="Hyperlink"/>
          <w:rFonts w:ascii="Noto Sans" w:hAnsi="Noto Sans" w:cs="Noto Sans"/>
          <w:color w:val="FFFF00"/>
          <w:highlight w:val="yellow"/>
          <w:u w:val="none"/>
        </w:rPr>
        <w:fldChar w:fldCharType="end"/>
      </w:r>
      <w:bookmarkEnd w:id="0"/>
      <w:r w:rsidR="00D764EF" w:rsidRPr="00144FFF">
        <w:rPr>
          <w:rFonts w:ascii="Noto Sans" w:hAnsi="Noto Sans" w:cs="Noto Sans"/>
        </w:rPr>
        <w:t xml:space="preserve"> </w:t>
      </w:r>
      <w:r w:rsidR="002736C2" w:rsidRPr="00144FFF">
        <w:rPr>
          <w:rFonts w:ascii="Noto Sans" w:hAnsi="Noto Sans" w:cs="Noto Sans"/>
        </w:rPr>
        <w:t xml:space="preserve">for more information. </w:t>
      </w:r>
      <w:r w:rsidR="00C7435D" w:rsidRPr="00144FFF">
        <w:rPr>
          <w:rFonts w:ascii="Noto Sans" w:hAnsi="Noto Sans" w:cs="Noto Sans"/>
        </w:rPr>
        <w:br/>
      </w:r>
    </w:p>
    <w:p w14:paraId="44CD37FD" w14:textId="77777777" w:rsidR="009E1800" w:rsidRDefault="009E1800" w:rsidP="00C7435D">
      <w:pPr>
        <w:rPr>
          <w:rFonts w:ascii="Noto Sans" w:hAnsi="Noto Sans" w:cs="Noto Sans"/>
          <w:b/>
        </w:rPr>
      </w:pPr>
    </w:p>
    <w:p w14:paraId="60FC4B65" w14:textId="2E1A5F78" w:rsidR="00537CA4" w:rsidRPr="009E1800" w:rsidRDefault="0084542B" w:rsidP="00C7435D">
      <w:pPr>
        <w:rPr>
          <w:rFonts w:ascii="Noto Sans" w:hAnsi="Noto Sans" w:cs="Noto Sans"/>
        </w:rPr>
      </w:pPr>
      <w:r w:rsidRPr="009E1800">
        <w:rPr>
          <w:rFonts w:ascii="Noto Sans" w:hAnsi="Noto Sans" w:cs="Noto Sans"/>
          <w:b/>
        </w:rPr>
        <w:t>Submission Guidelines</w:t>
      </w:r>
    </w:p>
    <w:p w14:paraId="2322948D" w14:textId="77777777" w:rsidR="00C712EC" w:rsidRPr="009E1800" w:rsidRDefault="0084542B" w:rsidP="0084542B">
      <w:pPr>
        <w:pStyle w:val="ListParagraph"/>
        <w:numPr>
          <w:ilvl w:val="0"/>
          <w:numId w:val="5"/>
        </w:numPr>
        <w:rPr>
          <w:rFonts w:ascii="Noto Sans" w:hAnsi="Noto Sans" w:cs="Noto Sans"/>
        </w:rPr>
      </w:pPr>
      <w:r w:rsidRPr="009E1800">
        <w:rPr>
          <w:rFonts w:ascii="Noto Sans" w:hAnsi="Noto Sans" w:cs="Noto Sans"/>
        </w:rPr>
        <w:t xml:space="preserve"> </w:t>
      </w:r>
      <w:r w:rsidR="00CF29A2" w:rsidRPr="009E1800">
        <w:rPr>
          <w:rFonts w:ascii="Noto Sans" w:hAnsi="Noto Sans" w:cs="Noto Sans"/>
        </w:rPr>
        <w:t xml:space="preserve">When preparing proposals and actual workshops, please refer to the </w:t>
      </w:r>
      <w:r w:rsidR="00CF29A2" w:rsidRPr="009E1800">
        <w:rPr>
          <w:rFonts w:ascii="Noto Sans" w:hAnsi="Noto Sans" w:cs="Noto Sans"/>
          <w:b/>
        </w:rPr>
        <w:t>Investigators Workshop format guidelines</w:t>
      </w:r>
      <w:r w:rsidR="00CF29A2" w:rsidRPr="009E1800">
        <w:rPr>
          <w:rFonts w:ascii="Noto Sans" w:hAnsi="Noto Sans" w:cs="Noto Sans"/>
        </w:rPr>
        <w:t xml:space="preserve"> below. </w:t>
      </w:r>
      <w:r w:rsidR="00001EF3" w:rsidRPr="009E1800">
        <w:rPr>
          <w:rFonts w:ascii="Noto Sans" w:hAnsi="Noto Sans" w:cs="Noto Sans"/>
        </w:rPr>
        <w:t xml:space="preserve">The </w:t>
      </w:r>
      <w:r w:rsidR="00001EF3" w:rsidRPr="009E1800">
        <w:rPr>
          <w:rFonts w:ascii="Noto Sans" w:hAnsi="Noto Sans" w:cs="Noto Sans"/>
          <w:b/>
        </w:rPr>
        <w:t>abstract</w:t>
      </w:r>
      <w:r w:rsidR="00001EF3" w:rsidRPr="009E1800">
        <w:rPr>
          <w:rFonts w:ascii="Noto Sans" w:hAnsi="Noto Sans" w:cs="Noto Sans"/>
        </w:rPr>
        <w:t xml:space="preserve"> should be informative about the proposed content and the contributions of the proposed speakers. </w:t>
      </w:r>
    </w:p>
    <w:p w14:paraId="49E53EE7" w14:textId="3A64A13F" w:rsidR="00001EF3" w:rsidRPr="009E1800" w:rsidRDefault="00001EF3" w:rsidP="0084542B">
      <w:pPr>
        <w:pStyle w:val="ListParagraph"/>
        <w:numPr>
          <w:ilvl w:val="0"/>
          <w:numId w:val="5"/>
        </w:numPr>
        <w:rPr>
          <w:rFonts w:ascii="Noto Sans" w:hAnsi="Noto Sans" w:cs="Noto Sans"/>
        </w:rPr>
      </w:pPr>
      <w:r w:rsidRPr="009E1800">
        <w:rPr>
          <w:rFonts w:ascii="Noto Sans" w:hAnsi="Noto Sans" w:cs="Noto Sans"/>
        </w:rPr>
        <w:t xml:space="preserve">Each workshop must propose </w:t>
      </w:r>
      <w:r w:rsidRPr="009E1800">
        <w:rPr>
          <w:rFonts w:ascii="Noto Sans" w:hAnsi="Noto Sans" w:cs="Noto Sans"/>
          <w:b/>
        </w:rPr>
        <w:t>three</w:t>
      </w:r>
      <w:r w:rsidRPr="009E1800">
        <w:rPr>
          <w:rFonts w:ascii="Noto Sans" w:hAnsi="Noto Sans" w:cs="Noto Sans"/>
        </w:rPr>
        <w:t xml:space="preserve"> </w:t>
      </w:r>
      <w:r w:rsidR="00D764EF" w:rsidRPr="009E1800">
        <w:rPr>
          <w:rFonts w:ascii="Noto Sans" w:hAnsi="Noto Sans" w:cs="Noto Sans"/>
          <w:b/>
          <w:bCs/>
        </w:rPr>
        <w:t>learning</w:t>
      </w:r>
      <w:r w:rsidR="00D764EF" w:rsidRPr="009E1800">
        <w:rPr>
          <w:rFonts w:ascii="Noto Sans" w:hAnsi="Noto Sans" w:cs="Noto Sans"/>
        </w:rPr>
        <w:t xml:space="preserve"> </w:t>
      </w:r>
      <w:r w:rsidRPr="009E1800">
        <w:rPr>
          <w:rFonts w:ascii="Noto Sans" w:hAnsi="Noto Sans" w:cs="Noto Sans"/>
          <w:b/>
        </w:rPr>
        <w:t>objectives</w:t>
      </w:r>
      <w:r w:rsidRPr="009E1800">
        <w:rPr>
          <w:rFonts w:ascii="Noto Sans" w:hAnsi="Noto Sans" w:cs="Noto Sans"/>
        </w:rPr>
        <w:t xml:space="preserve"> that clearly outline the goals to be accomplished during the IW. </w:t>
      </w:r>
      <w:bookmarkStart w:id="1" w:name="_Hlk83994367"/>
      <w:r w:rsidR="006A784F" w:rsidRPr="009E1800">
        <w:rPr>
          <w:rFonts w:ascii="Noto Sans" w:hAnsi="Noto Sans" w:cs="Noto Sans"/>
        </w:rPr>
        <w:t xml:space="preserve">These objectives should </w:t>
      </w:r>
      <w:r w:rsidR="00AB09F7" w:rsidRPr="009E1800">
        <w:rPr>
          <w:rFonts w:ascii="Noto Sans" w:hAnsi="Noto Sans" w:cs="Noto Sans"/>
        </w:rPr>
        <w:t xml:space="preserve">be </w:t>
      </w:r>
      <w:r w:rsidR="006A784F" w:rsidRPr="009E1800">
        <w:rPr>
          <w:rFonts w:ascii="Noto Sans" w:hAnsi="Noto Sans" w:cs="Noto Sans"/>
        </w:rPr>
        <w:t>three takeaways that learner’s need to walk away from the session with.</w:t>
      </w:r>
      <w:bookmarkEnd w:id="1"/>
      <w:r w:rsidR="006A784F" w:rsidRPr="009E1800">
        <w:rPr>
          <w:rFonts w:ascii="Noto Sans" w:hAnsi="Noto Sans" w:cs="Noto Sans"/>
        </w:rPr>
        <w:t xml:space="preserve"> </w:t>
      </w:r>
      <w:r w:rsidRPr="009E1800">
        <w:rPr>
          <w:rFonts w:ascii="Noto Sans" w:hAnsi="Noto Sans" w:cs="Noto Sans"/>
        </w:rPr>
        <w:t>The objectives should be outlined in the moderator’s introduction and explored further in the discussion period.</w:t>
      </w:r>
      <w:r w:rsidR="00CF29A2" w:rsidRPr="009E1800">
        <w:rPr>
          <w:rFonts w:ascii="Noto Sans" w:hAnsi="Noto Sans" w:cs="Noto Sans"/>
        </w:rPr>
        <w:t xml:space="preserve"> </w:t>
      </w:r>
    </w:p>
    <w:p w14:paraId="7AAAFC41" w14:textId="1117DCD6" w:rsidR="00001EF3" w:rsidRPr="009E1800" w:rsidRDefault="00CF29A2" w:rsidP="0084542B">
      <w:pPr>
        <w:pStyle w:val="ListParagraph"/>
        <w:numPr>
          <w:ilvl w:val="0"/>
          <w:numId w:val="5"/>
        </w:numPr>
        <w:rPr>
          <w:rFonts w:ascii="Noto Sans" w:hAnsi="Noto Sans" w:cs="Noto Sans"/>
        </w:rPr>
      </w:pPr>
      <w:r w:rsidRPr="009E1800">
        <w:rPr>
          <w:rFonts w:ascii="Noto Sans" w:hAnsi="Noto Sans" w:cs="Noto Sans"/>
        </w:rPr>
        <w:t xml:space="preserve">The </w:t>
      </w:r>
      <w:r w:rsidRPr="009E1800">
        <w:rPr>
          <w:rFonts w:ascii="Noto Sans" w:hAnsi="Noto Sans" w:cs="Noto Sans"/>
          <w:b/>
        </w:rPr>
        <w:t xml:space="preserve">rationale </w:t>
      </w:r>
      <w:r w:rsidRPr="009E1800">
        <w:rPr>
          <w:rFonts w:ascii="Noto Sans" w:hAnsi="Noto Sans" w:cs="Noto Sans"/>
        </w:rPr>
        <w:t xml:space="preserve">should describe why the proposed workshop </w:t>
      </w:r>
      <w:r w:rsidR="007E4EED" w:rsidRPr="009E1800">
        <w:rPr>
          <w:rFonts w:ascii="Noto Sans" w:hAnsi="Noto Sans" w:cs="Noto Sans"/>
        </w:rPr>
        <w:t>would be</w:t>
      </w:r>
      <w:r w:rsidRPr="009E1800">
        <w:rPr>
          <w:rFonts w:ascii="Noto Sans" w:hAnsi="Noto Sans" w:cs="Noto Sans"/>
        </w:rPr>
        <w:t xml:space="preserve"> </w:t>
      </w:r>
      <w:r w:rsidR="007E4EED" w:rsidRPr="009E1800">
        <w:rPr>
          <w:rFonts w:ascii="Noto Sans" w:hAnsi="Noto Sans" w:cs="Noto Sans"/>
          <w:b/>
        </w:rPr>
        <w:t xml:space="preserve">exciting and </w:t>
      </w:r>
      <w:r w:rsidRPr="009E1800">
        <w:rPr>
          <w:rFonts w:ascii="Noto Sans" w:hAnsi="Noto Sans" w:cs="Noto Sans"/>
          <w:b/>
        </w:rPr>
        <w:t xml:space="preserve">timely </w:t>
      </w:r>
      <w:r w:rsidR="007E4EED" w:rsidRPr="009E1800">
        <w:rPr>
          <w:rFonts w:ascii="Noto Sans" w:hAnsi="Noto Sans" w:cs="Noto Sans"/>
        </w:rPr>
        <w:t>for</w:t>
      </w:r>
      <w:r w:rsidRPr="009E1800">
        <w:rPr>
          <w:rFonts w:ascii="Noto Sans" w:hAnsi="Noto Sans" w:cs="Noto Sans"/>
        </w:rPr>
        <w:t xml:space="preserve"> the epilepsy research community. </w:t>
      </w:r>
      <w:r w:rsidRPr="009E1800">
        <w:rPr>
          <w:rFonts w:ascii="Noto Sans" w:hAnsi="Noto Sans" w:cs="Noto Sans"/>
          <w:b/>
          <w:i/>
        </w:rPr>
        <w:t>Preference will be given to proposals that do not repeat topics and/or speakers from the past two years</w:t>
      </w:r>
      <w:r w:rsidRPr="009E1800">
        <w:rPr>
          <w:rFonts w:ascii="Noto Sans" w:hAnsi="Noto Sans" w:cs="Noto Sans"/>
          <w:i/>
        </w:rPr>
        <w:t>,</w:t>
      </w:r>
      <w:r w:rsidRPr="009E1800">
        <w:rPr>
          <w:rFonts w:ascii="Noto Sans" w:hAnsi="Noto Sans" w:cs="Noto Sans"/>
        </w:rPr>
        <w:t xml:space="preserve"> </w:t>
      </w:r>
      <w:r w:rsidR="00F612B6" w:rsidRPr="009E1800">
        <w:rPr>
          <w:rFonts w:ascii="Noto Sans" w:hAnsi="Noto Sans" w:cs="Noto Sans"/>
        </w:rPr>
        <w:t xml:space="preserve">except when </w:t>
      </w:r>
      <w:r w:rsidRPr="009E1800">
        <w:rPr>
          <w:rFonts w:ascii="Noto Sans" w:hAnsi="Noto Sans" w:cs="Noto Sans"/>
        </w:rPr>
        <w:t>warranted by a</w:t>
      </w:r>
      <w:r w:rsidR="007E4EED" w:rsidRPr="009E1800">
        <w:rPr>
          <w:rFonts w:ascii="Noto Sans" w:hAnsi="Noto Sans" w:cs="Noto Sans"/>
        </w:rPr>
        <w:t xml:space="preserve"> significant new development. If the </w:t>
      </w:r>
      <w:r w:rsidR="00646542" w:rsidRPr="009E1800">
        <w:rPr>
          <w:rFonts w:ascii="Noto Sans" w:hAnsi="Noto Sans" w:cs="Noto Sans"/>
        </w:rPr>
        <w:t>moderator</w:t>
      </w:r>
      <w:r w:rsidR="007E4EED" w:rsidRPr="009E1800">
        <w:rPr>
          <w:rFonts w:ascii="Noto Sans" w:hAnsi="Noto Sans" w:cs="Noto Sans"/>
        </w:rPr>
        <w:t xml:space="preserve">(s), speakers, or content for your proposal overlap with one or more IW from the past two years, please comment on how the information to be presented will be new and different. </w:t>
      </w:r>
      <w:r w:rsidR="004210FE" w:rsidRPr="009E1800">
        <w:rPr>
          <w:rFonts w:ascii="Noto Sans" w:hAnsi="Noto Sans" w:cs="Noto Sans"/>
          <w:b/>
        </w:rPr>
        <w:t xml:space="preserve">You may view a list of previous </w:t>
      </w:r>
      <w:r w:rsidR="007E4EED" w:rsidRPr="009E1800">
        <w:rPr>
          <w:rFonts w:ascii="Noto Sans" w:hAnsi="Noto Sans" w:cs="Noto Sans"/>
          <w:b/>
        </w:rPr>
        <w:t>workshops</w:t>
      </w:r>
      <w:r w:rsidR="002F6DEE" w:rsidRPr="009E1800">
        <w:rPr>
          <w:rFonts w:ascii="Noto Sans" w:hAnsi="Noto Sans" w:cs="Noto Sans"/>
          <w:b/>
        </w:rPr>
        <w:t xml:space="preserve"> on the submission site.</w:t>
      </w:r>
      <w:r w:rsidR="007E4EED" w:rsidRPr="009E1800">
        <w:rPr>
          <w:rFonts w:ascii="Noto Sans" w:hAnsi="Noto Sans" w:cs="Noto Sans"/>
        </w:rPr>
        <w:t xml:space="preserve"> </w:t>
      </w:r>
    </w:p>
    <w:p w14:paraId="5B7FBDCF" w14:textId="1B01B98D" w:rsidR="009D1BAD" w:rsidRPr="009E1800" w:rsidRDefault="009D1BAD" w:rsidP="0084542B">
      <w:pPr>
        <w:pStyle w:val="ListParagraph"/>
        <w:numPr>
          <w:ilvl w:val="0"/>
          <w:numId w:val="5"/>
        </w:numPr>
        <w:rPr>
          <w:rFonts w:ascii="Noto Sans" w:hAnsi="Noto Sans" w:cs="Noto Sans"/>
        </w:rPr>
      </w:pPr>
      <w:r w:rsidRPr="009E1800">
        <w:rPr>
          <w:rFonts w:ascii="Noto Sans" w:hAnsi="Noto Sans" w:cs="Noto Sans"/>
        </w:rPr>
        <w:t xml:space="preserve">In the </w:t>
      </w:r>
      <w:r w:rsidRPr="009E1800">
        <w:rPr>
          <w:rFonts w:ascii="Noto Sans" w:hAnsi="Noto Sans" w:cs="Noto Sans"/>
          <w:b/>
          <w:bCs/>
        </w:rPr>
        <w:t>discussion section</w:t>
      </w:r>
      <w:r w:rsidRPr="009E1800">
        <w:rPr>
          <w:rFonts w:ascii="Noto Sans" w:hAnsi="Noto Sans" w:cs="Noto Sans"/>
        </w:rPr>
        <w:t xml:space="preserve"> each moderator should </w:t>
      </w:r>
      <w:r w:rsidR="00FD7205" w:rsidRPr="009E1800">
        <w:rPr>
          <w:rFonts w:ascii="Noto Sans" w:hAnsi="Noto Sans" w:cs="Noto Sans"/>
        </w:rPr>
        <w:t>explain the</w:t>
      </w:r>
      <w:r w:rsidRPr="009E1800">
        <w:rPr>
          <w:rFonts w:ascii="Noto Sans" w:hAnsi="Noto Sans" w:cs="Noto Sans"/>
        </w:rPr>
        <w:t xml:space="preserve"> main question or questions the discussion will center </w:t>
      </w:r>
      <w:r w:rsidR="000D4538" w:rsidRPr="009E1800">
        <w:rPr>
          <w:rFonts w:ascii="Noto Sans" w:hAnsi="Noto Sans" w:cs="Noto Sans"/>
        </w:rPr>
        <w:t>around</w:t>
      </w:r>
      <w:r w:rsidR="00776FF0" w:rsidRPr="009E1800">
        <w:rPr>
          <w:rFonts w:ascii="Noto Sans" w:hAnsi="Noto Sans" w:cs="Noto Sans"/>
        </w:rPr>
        <w:t xml:space="preserve"> and what</w:t>
      </w:r>
      <w:r w:rsidR="000D4538" w:rsidRPr="009E1800">
        <w:rPr>
          <w:rFonts w:ascii="Noto Sans" w:hAnsi="Noto Sans" w:cs="Noto Sans"/>
        </w:rPr>
        <w:t xml:space="preserve"> thought-provoking question that the workshop aims to address. </w:t>
      </w:r>
      <w:r w:rsidR="001643E9" w:rsidRPr="009E1800">
        <w:rPr>
          <w:rFonts w:ascii="Noto Sans" w:hAnsi="Noto Sans" w:cs="Noto Sans"/>
        </w:rPr>
        <w:t xml:space="preserve">Specify the time set up for discussion in the workshop. </w:t>
      </w:r>
    </w:p>
    <w:p w14:paraId="6F77D565" w14:textId="6292A742" w:rsidR="00C712EC" w:rsidRPr="009E1800" w:rsidRDefault="00C712EC" w:rsidP="0084542B">
      <w:pPr>
        <w:pStyle w:val="ListParagraph"/>
        <w:numPr>
          <w:ilvl w:val="0"/>
          <w:numId w:val="5"/>
        </w:numPr>
        <w:rPr>
          <w:rFonts w:ascii="Noto Sans" w:hAnsi="Noto Sans" w:cs="Noto Sans"/>
        </w:rPr>
      </w:pPr>
      <w:r w:rsidRPr="009E1800">
        <w:rPr>
          <w:rFonts w:ascii="Noto Sans" w:hAnsi="Noto Sans" w:cs="Noto Sans"/>
        </w:rPr>
        <w:t xml:space="preserve">Each workshop must provide an </w:t>
      </w:r>
      <w:r w:rsidRPr="009E1800">
        <w:rPr>
          <w:rFonts w:ascii="Noto Sans" w:hAnsi="Noto Sans" w:cs="Noto Sans"/>
          <w:b/>
        </w:rPr>
        <w:t>overview</w:t>
      </w:r>
      <w:r w:rsidR="00476178" w:rsidRPr="009E1800">
        <w:rPr>
          <w:rFonts w:ascii="Noto Sans" w:hAnsi="Noto Sans" w:cs="Noto Sans"/>
        </w:rPr>
        <w:t xml:space="preserve"> of information that will be presented to the audience if their workshop is selected.  The overview should be concise and no more than 100 words. </w:t>
      </w:r>
      <w:r w:rsidR="007D0F4B" w:rsidRPr="009E1800">
        <w:rPr>
          <w:rFonts w:ascii="Noto Sans" w:hAnsi="Noto Sans" w:cs="Noto Sans"/>
        </w:rPr>
        <w:t xml:space="preserve">This overview will be included </w:t>
      </w:r>
      <w:r w:rsidR="00F94B44">
        <w:rPr>
          <w:rFonts w:ascii="Noto Sans" w:hAnsi="Noto Sans" w:cs="Noto Sans"/>
        </w:rPr>
        <w:t>on</w:t>
      </w:r>
      <w:r w:rsidR="007D0F4B" w:rsidRPr="009E1800">
        <w:rPr>
          <w:rFonts w:ascii="Noto Sans" w:hAnsi="Noto Sans" w:cs="Noto Sans"/>
        </w:rPr>
        <w:t xml:space="preserve"> the Annual Meeting website and </w:t>
      </w:r>
      <w:proofErr w:type="gramStart"/>
      <w:r w:rsidR="007D0F4B" w:rsidRPr="009E1800">
        <w:rPr>
          <w:rFonts w:ascii="Noto Sans" w:hAnsi="Noto Sans" w:cs="Noto Sans"/>
        </w:rPr>
        <w:t>in</w:t>
      </w:r>
      <w:proofErr w:type="gramEnd"/>
      <w:r w:rsidR="007D0F4B" w:rsidRPr="009E1800">
        <w:rPr>
          <w:rFonts w:ascii="Noto Sans" w:hAnsi="Noto Sans" w:cs="Noto Sans"/>
        </w:rPr>
        <w:t xml:space="preserve"> the Annual Meeting app.</w:t>
      </w:r>
      <w:r w:rsidR="008B05CF" w:rsidRPr="009E1800">
        <w:rPr>
          <w:rFonts w:ascii="Noto Sans" w:hAnsi="Noto Sans" w:cs="Noto Sans"/>
        </w:rPr>
        <w:t xml:space="preserve"> </w:t>
      </w:r>
    </w:p>
    <w:p w14:paraId="63ABBE87" w14:textId="64793E6A" w:rsidR="0090497D" w:rsidRPr="009E1800" w:rsidRDefault="0084542B" w:rsidP="0090497D">
      <w:pPr>
        <w:pStyle w:val="ListParagraph"/>
        <w:numPr>
          <w:ilvl w:val="0"/>
          <w:numId w:val="5"/>
        </w:numPr>
        <w:rPr>
          <w:rFonts w:ascii="Noto Sans" w:hAnsi="Noto Sans" w:cs="Noto Sans"/>
        </w:rPr>
      </w:pPr>
      <w:r w:rsidRPr="009E1800">
        <w:rPr>
          <w:rFonts w:ascii="Noto Sans" w:hAnsi="Noto Sans" w:cs="Noto Sans"/>
        </w:rPr>
        <w:t xml:space="preserve"> </w:t>
      </w:r>
      <w:r w:rsidR="0038765B" w:rsidRPr="009E1800">
        <w:rPr>
          <w:rFonts w:ascii="Noto Sans" w:hAnsi="Noto Sans" w:cs="Noto Sans"/>
        </w:rPr>
        <w:t xml:space="preserve">Please </w:t>
      </w:r>
      <w:r w:rsidR="002741EA" w:rsidRPr="009E1800">
        <w:rPr>
          <w:rFonts w:ascii="Noto Sans" w:hAnsi="Noto Sans" w:cs="Noto Sans"/>
        </w:rPr>
        <w:t xml:space="preserve">list any </w:t>
      </w:r>
      <w:r w:rsidR="00510CE3" w:rsidRPr="009E1800">
        <w:rPr>
          <w:rFonts w:ascii="Noto Sans" w:hAnsi="Noto Sans" w:cs="Noto Sans"/>
        </w:rPr>
        <w:t xml:space="preserve">information on </w:t>
      </w:r>
      <w:r w:rsidR="007E4EED" w:rsidRPr="009E1800">
        <w:rPr>
          <w:rFonts w:ascii="Noto Sans" w:hAnsi="Noto Sans" w:cs="Noto Sans"/>
        </w:rPr>
        <w:t>fundin</w:t>
      </w:r>
      <w:r w:rsidR="002741EA" w:rsidRPr="009E1800">
        <w:rPr>
          <w:rFonts w:ascii="Noto Sans" w:hAnsi="Noto Sans" w:cs="Noto Sans"/>
        </w:rPr>
        <w:t>g sources for the research which may be</w:t>
      </w:r>
      <w:r w:rsidR="007E4EED" w:rsidRPr="009E1800">
        <w:rPr>
          <w:rFonts w:ascii="Noto Sans" w:hAnsi="Noto Sans" w:cs="Noto Sans"/>
        </w:rPr>
        <w:t xml:space="preserve"> presented</w:t>
      </w:r>
      <w:r w:rsidR="002741EA" w:rsidRPr="009E1800">
        <w:rPr>
          <w:rFonts w:ascii="Noto Sans" w:hAnsi="Noto Sans" w:cs="Noto Sans"/>
        </w:rPr>
        <w:t>.</w:t>
      </w:r>
      <w:r w:rsidR="002741EA" w:rsidRPr="009E1800">
        <w:rPr>
          <w:rFonts w:ascii="Noto Sans" w:hAnsi="Noto Sans" w:cs="Noto Sans"/>
        </w:rPr>
        <w:br/>
      </w:r>
      <w:r w:rsidR="007E4EED" w:rsidRPr="009E1800">
        <w:rPr>
          <w:rFonts w:ascii="Noto Sans" w:hAnsi="Noto Sans" w:cs="Noto Sans"/>
        </w:rPr>
        <w:t xml:space="preserve"> </w:t>
      </w:r>
    </w:p>
    <w:p w14:paraId="4EB93C13" w14:textId="77777777" w:rsidR="0090497D" w:rsidRPr="009E1800" w:rsidRDefault="007E4EED" w:rsidP="0090497D">
      <w:pPr>
        <w:rPr>
          <w:rFonts w:ascii="Noto Sans" w:hAnsi="Noto Sans" w:cs="Noto Sans"/>
          <w:b/>
        </w:rPr>
      </w:pPr>
      <w:r w:rsidRPr="009E1800">
        <w:rPr>
          <w:rFonts w:ascii="Noto Sans" w:hAnsi="Noto Sans" w:cs="Noto Sans"/>
          <w:b/>
        </w:rPr>
        <w:t>Investiga</w:t>
      </w:r>
      <w:r w:rsidR="00F612B6" w:rsidRPr="009E1800">
        <w:rPr>
          <w:rFonts w:ascii="Noto Sans" w:hAnsi="Noto Sans" w:cs="Noto Sans"/>
          <w:b/>
        </w:rPr>
        <w:t>tors Workshop Format Guidelines</w:t>
      </w:r>
    </w:p>
    <w:p w14:paraId="3342887C" w14:textId="7FDCFCCD" w:rsidR="006D7F06" w:rsidRPr="009E1800" w:rsidRDefault="006D7F06" w:rsidP="006D7F06">
      <w:pPr>
        <w:rPr>
          <w:rFonts w:ascii="Noto Sans" w:eastAsia="Times New Roman" w:hAnsi="Noto Sans" w:cs="Noto Sans"/>
        </w:rPr>
      </w:pPr>
      <w:r w:rsidRPr="009E1800">
        <w:rPr>
          <w:rFonts w:ascii="Noto Sans" w:eastAsia="Times New Roman" w:hAnsi="Noto Sans" w:cs="Noto Sans"/>
        </w:rPr>
        <w:t xml:space="preserve">A common criticism of the IWs is that they do not function as true </w:t>
      </w:r>
      <w:r w:rsidR="00A57747" w:rsidRPr="009E1800">
        <w:rPr>
          <w:rFonts w:ascii="Noto Sans" w:eastAsia="Times New Roman" w:hAnsi="Noto Sans" w:cs="Noto Sans"/>
        </w:rPr>
        <w:t>workshops but</w:t>
      </w:r>
      <w:r w:rsidRPr="009E1800">
        <w:rPr>
          <w:rFonts w:ascii="Noto Sans" w:eastAsia="Times New Roman" w:hAnsi="Noto Sans" w:cs="Noto Sans"/>
        </w:rPr>
        <w:t xml:space="preserve"> have become symposiums or series of polished lectures. The increasing number of participants at IW sessions and the AES meeting in general has made it difficult to maintain an informal workshop environment. To encourage a more interactive workshop-like approach, the IW Committee has established the following guidelines.</w:t>
      </w:r>
    </w:p>
    <w:p w14:paraId="1A7ABFE3" w14:textId="77777777" w:rsidR="006D7F06" w:rsidRPr="009E1800" w:rsidRDefault="006D7F06" w:rsidP="006D7F06">
      <w:pPr>
        <w:rPr>
          <w:rFonts w:ascii="Noto Sans" w:eastAsia="Times New Roman" w:hAnsi="Noto Sans" w:cs="Noto Sans"/>
        </w:rPr>
      </w:pPr>
    </w:p>
    <w:p w14:paraId="72201BD6" w14:textId="1E88374B" w:rsidR="006D7F06" w:rsidRPr="009E1800" w:rsidRDefault="006D7F06" w:rsidP="006D7F06">
      <w:pPr>
        <w:numPr>
          <w:ilvl w:val="0"/>
          <w:numId w:val="3"/>
        </w:numPr>
        <w:rPr>
          <w:rFonts w:ascii="Noto Sans" w:eastAsia="Times New Roman" w:hAnsi="Noto Sans" w:cs="Noto Sans"/>
        </w:rPr>
      </w:pPr>
      <w:r w:rsidRPr="009E1800">
        <w:rPr>
          <w:rFonts w:ascii="Noto Sans" w:eastAsia="Times New Roman" w:hAnsi="Noto Sans" w:cs="Noto Sans"/>
        </w:rPr>
        <w:t xml:space="preserve">Objectives: </w:t>
      </w:r>
      <w:r w:rsidRPr="009E1800">
        <w:rPr>
          <w:rFonts w:ascii="Noto Sans" w:eastAsia="Times New Roman" w:hAnsi="Noto Sans" w:cs="Noto Sans"/>
          <w:i/>
        </w:rPr>
        <w:t xml:space="preserve">Each IW should have </w:t>
      </w:r>
      <w:r w:rsidR="008264A2" w:rsidRPr="009E1800">
        <w:rPr>
          <w:rFonts w:ascii="Noto Sans" w:eastAsia="Times New Roman" w:hAnsi="Noto Sans" w:cs="Noto Sans"/>
          <w:i/>
        </w:rPr>
        <w:t xml:space="preserve">three </w:t>
      </w:r>
      <w:r w:rsidRPr="009E1800">
        <w:rPr>
          <w:rFonts w:ascii="Noto Sans" w:eastAsia="Times New Roman" w:hAnsi="Noto Sans" w:cs="Noto Sans"/>
          <w:i/>
        </w:rPr>
        <w:t xml:space="preserve">which clearly define the purpose of the IW and the goals that should be accomplished during the session. </w:t>
      </w:r>
      <w:r w:rsidRPr="009E1800">
        <w:rPr>
          <w:rFonts w:ascii="Noto Sans" w:eastAsia="Times New Roman" w:hAnsi="Noto Sans" w:cs="Noto Sans"/>
        </w:rPr>
        <w:t>These are analogous to CME learning objectives required for the clinical forums for physician education.</w:t>
      </w:r>
    </w:p>
    <w:p w14:paraId="54D8DFAB" w14:textId="77777777" w:rsidR="006D7F06" w:rsidRPr="009E1800" w:rsidRDefault="006D7F06" w:rsidP="006D7F06">
      <w:pPr>
        <w:rPr>
          <w:rFonts w:ascii="Noto Sans" w:eastAsia="Times New Roman" w:hAnsi="Noto Sans" w:cs="Noto Sans"/>
        </w:rPr>
      </w:pPr>
    </w:p>
    <w:p w14:paraId="1F0997F0" w14:textId="02A4D81A" w:rsidR="006D7F06" w:rsidRPr="009E1800" w:rsidRDefault="006D7F06" w:rsidP="006D7F06">
      <w:pPr>
        <w:numPr>
          <w:ilvl w:val="0"/>
          <w:numId w:val="3"/>
        </w:numPr>
        <w:rPr>
          <w:rFonts w:ascii="Noto Sans" w:eastAsia="Times New Roman" w:hAnsi="Noto Sans" w:cs="Noto Sans"/>
        </w:rPr>
      </w:pPr>
      <w:r w:rsidRPr="009E1800">
        <w:rPr>
          <w:rFonts w:ascii="Noto Sans" w:eastAsia="Times New Roman" w:hAnsi="Noto Sans" w:cs="Noto Sans"/>
        </w:rPr>
        <w:t xml:space="preserve">Format/Timetable: The primary goal is to emphasize the discussion period, promoting active audience participation and interaction. </w:t>
      </w:r>
      <w:r w:rsidRPr="009E1800">
        <w:rPr>
          <w:rFonts w:ascii="Noto Sans" w:eastAsia="Times New Roman" w:hAnsi="Noto Sans" w:cs="Noto Sans"/>
          <w:i/>
        </w:rPr>
        <w:t>We strongly recommend ensuring that there is at least a 20-minute discussion period, part of which is specifically dedicated to addressing the objectives.</w:t>
      </w:r>
      <w:r w:rsidRPr="009E1800">
        <w:rPr>
          <w:rFonts w:ascii="Noto Sans" w:eastAsia="Times New Roman" w:hAnsi="Noto Sans" w:cs="Noto Sans"/>
        </w:rPr>
        <w:t xml:space="preserve"> Below are the recommended format and </w:t>
      </w:r>
      <w:r w:rsidR="00A57747" w:rsidRPr="009E1800">
        <w:rPr>
          <w:rFonts w:ascii="Noto Sans" w:eastAsia="Times New Roman" w:hAnsi="Noto Sans" w:cs="Noto Sans"/>
        </w:rPr>
        <w:t>timetable</w:t>
      </w:r>
      <w:r w:rsidRPr="009E1800">
        <w:rPr>
          <w:rFonts w:ascii="Noto Sans" w:eastAsia="Times New Roman" w:hAnsi="Noto Sans" w:cs="Noto Sans"/>
        </w:rPr>
        <w:t xml:space="preserve"> for the typical 90 minute/3 speaker IW session:</w:t>
      </w:r>
    </w:p>
    <w:p w14:paraId="4E168C7B" w14:textId="77777777" w:rsidR="006D7F06" w:rsidRPr="009E1800" w:rsidRDefault="006D7F06" w:rsidP="006D7F06">
      <w:pPr>
        <w:numPr>
          <w:ilvl w:val="1"/>
          <w:numId w:val="3"/>
        </w:numPr>
        <w:rPr>
          <w:rFonts w:ascii="Noto Sans" w:eastAsia="Times New Roman" w:hAnsi="Noto Sans" w:cs="Noto Sans"/>
        </w:rPr>
      </w:pPr>
      <w:r w:rsidRPr="009E1800">
        <w:rPr>
          <w:rFonts w:ascii="Noto Sans" w:eastAsia="Times New Roman" w:hAnsi="Noto Sans" w:cs="Noto Sans"/>
        </w:rPr>
        <w:t>Introduction (~5 min): The moderator should explicitly outline the objectives of the IW and provide initial background information about the problems to be addressed in the session.</w:t>
      </w:r>
    </w:p>
    <w:p w14:paraId="521830A9" w14:textId="77777777" w:rsidR="006D7F06" w:rsidRPr="009E1800" w:rsidRDefault="006D7F06" w:rsidP="006D7F06">
      <w:pPr>
        <w:numPr>
          <w:ilvl w:val="1"/>
          <w:numId w:val="3"/>
        </w:numPr>
        <w:rPr>
          <w:rFonts w:ascii="Noto Sans" w:eastAsia="Times New Roman" w:hAnsi="Noto Sans" w:cs="Noto Sans"/>
          <w:i/>
        </w:rPr>
      </w:pPr>
      <w:r w:rsidRPr="009E1800">
        <w:rPr>
          <w:rFonts w:ascii="Noto Sans" w:eastAsia="Times New Roman" w:hAnsi="Noto Sans" w:cs="Noto Sans"/>
        </w:rPr>
        <w:t xml:space="preserve">Speakers (~60 min total): For the typical IW session involving 3 speakers, the speakers should each be limited to 15 min talks with 5 min for individual Q&amp;A or 20 min talks with </w:t>
      </w:r>
      <w:r w:rsidRPr="009E1800">
        <w:rPr>
          <w:rFonts w:ascii="Noto Sans" w:eastAsia="Times New Roman" w:hAnsi="Noto Sans" w:cs="Noto Sans"/>
        </w:rPr>
        <w:lastRenderedPageBreak/>
        <w:t xml:space="preserve">no individual Q&amp;A (all Q&amp;A saved for the discussion period). </w:t>
      </w:r>
      <w:r w:rsidRPr="009E1800">
        <w:rPr>
          <w:rFonts w:ascii="Noto Sans" w:eastAsia="Times New Roman" w:hAnsi="Noto Sans" w:cs="Noto Sans"/>
          <w:b/>
        </w:rPr>
        <w:t>To keep talks brief, please limit presentations to a maximum of 15 slides</w:t>
      </w:r>
      <w:r w:rsidRPr="009E1800">
        <w:rPr>
          <w:rFonts w:ascii="Noto Sans" w:eastAsia="Times New Roman" w:hAnsi="Noto Sans" w:cs="Noto Sans"/>
        </w:rPr>
        <w:t xml:space="preserve">. Having the speakers incorporate the objectives that they address within their talks is very helpful in promoting the workshop format. </w:t>
      </w:r>
      <w:r w:rsidRPr="009E1800">
        <w:rPr>
          <w:rFonts w:ascii="Noto Sans" w:eastAsia="Times New Roman" w:hAnsi="Noto Sans" w:cs="Noto Sans"/>
          <w:i/>
        </w:rPr>
        <w:t>Use a timer and strictly enforce the time limits.</w:t>
      </w:r>
    </w:p>
    <w:p w14:paraId="050FA568" w14:textId="77777777" w:rsidR="006D7F06" w:rsidRPr="009E1800" w:rsidRDefault="006D7F06" w:rsidP="006D7F06">
      <w:pPr>
        <w:numPr>
          <w:ilvl w:val="1"/>
          <w:numId w:val="3"/>
        </w:numPr>
        <w:rPr>
          <w:rFonts w:ascii="Noto Sans" w:eastAsia="Times New Roman" w:hAnsi="Noto Sans" w:cs="Noto Sans"/>
        </w:rPr>
      </w:pPr>
      <w:r w:rsidRPr="009E1800">
        <w:rPr>
          <w:rFonts w:ascii="Noto Sans" w:eastAsia="Times New Roman" w:hAnsi="Noto Sans" w:cs="Noto Sans"/>
        </w:rPr>
        <w:t xml:space="preserve">Discussion period (~20 min): In addition to general Q&amp;A, the moderator should lead an interactive discussion, </w:t>
      </w:r>
      <w:r w:rsidRPr="009E1800">
        <w:rPr>
          <w:rFonts w:ascii="Noto Sans" w:eastAsia="Times New Roman" w:hAnsi="Noto Sans" w:cs="Noto Sans"/>
          <w:i/>
        </w:rPr>
        <w:t>focusing on a prepared set of specific questions/unresolved issues</w:t>
      </w:r>
      <w:r w:rsidRPr="009E1800">
        <w:rPr>
          <w:rFonts w:ascii="Noto Sans" w:eastAsia="Times New Roman" w:hAnsi="Noto Sans" w:cs="Noto Sans"/>
        </w:rPr>
        <w:t xml:space="preserve"> related to the objectives.  Audience participation and feedback, as well as additional input from the speakers, is highly encouraged.</w:t>
      </w:r>
    </w:p>
    <w:p w14:paraId="44492A5F" w14:textId="77777777" w:rsidR="006D7F06" w:rsidRPr="009E1800" w:rsidRDefault="006D7F06" w:rsidP="006D7F06">
      <w:pPr>
        <w:numPr>
          <w:ilvl w:val="1"/>
          <w:numId w:val="3"/>
        </w:numPr>
        <w:rPr>
          <w:rFonts w:ascii="Noto Sans" w:eastAsia="Times New Roman" w:hAnsi="Noto Sans" w:cs="Noto Sans"/>
        </w:rPr>
      </w:pPr>
      <w:r w:rsidRPr="009E1800">
        <w:rPr>
          <w:rFonts w:ascii="Noto Sans" w:eastAsia="Times New Roman" w:hAnsi="Noto Sans" w:cs="Noto Sans"/>
        </w:rPr>
        <w:t xml:space="preserve">Conclusions (~5 min – optional): Moderator can summarize any conclusions/outcomes from the session, again </w:t>
      </w:r>
      <w:proofErr w:type="gramStart"/>
      <w:r w:rsidRPr="009E1800">
        <w:rPr>
          <w:rFonts w:ascii="Noto Sans" w:eastAsia="Times New Roman" w:hAnsi="Noto Sans" w:cs="Noto Sans"/>
        </w:rPr>
        <w:t>referring back</w:t>
      </w:r>
      <w:proofErr w:type="gramEnd"/>
      <w:r w:rsidRPr="009E1800">
        <w:rPr>
          <w:rFonts w:ascii="Noto Sans" w:eastAsia="Times New Roman" w:hAnsi="Noto Sans" w:cs="Noto Sans"/>
        </w:rPr>
        <w:t xml:space="preserve"> to the objectives.</w:t>
      </w:r>
    </w:p>
    <w:p w14:paraId="45EB6311" w14:textId="77777777" w:rsidR="006D7F06" w:rsidRPr="009E1800" w:rsidRDefault="006D7F06" w:rsidP="006D7F06">
      <w:pPr>
        <w:rPr>
          <w:rFonts w:ascii="Noto Sans" w:eastAsia="Times New Roman" w:hAnsi="Noto Sans" w:cs="Noto Sans"/>
        </w:rPr>
      </w:pPr>
    </w:p>
    <w:p w14:paraId="425283E7" w14:textId="2711FCEB" w:rsidR="006D7F06" w:rsidRPr="009E1800" w:rsidRDefault="006D7F06" w:rsidP="006D7F06">
      <w:pPr>
        <w:numPr>
          <w:ilvl w:val="0"/>
          <w:numId w:val="3"/>
        </w:numPr>
        <w:rPr>
          <w:rFonts w:ascii="Noto Sans" w:eastAsia="Times New Roman" w:hAnsi="Noto Sans" w:cs="Noto Sans"/>
        </w:rPr>
      </w:pPr>
      <w:r w:rsidRPr="009E1800">
        <w:rPr>
          <w:rFonts w:ascii="Noto Sans" w:eastAsia="Times New Roman" w:hAnsi="Noto Sans" w:cs="Noto Sans"/>
        </w:rPr>
        <w:t xml:space="preserve">COI Disclosure: All speakers and moderators </w:t>
      </w:r>
      <w:r w:rsidR="009768F0" w:rsidRPr="009E1800">
        <w:rPr>
          <w:rFonts w:ascii="Noto Sans" w:eastAsia="Times New Roman" w:hAnsi="Noto Sans" w:cs="Noto Sans"/>
        </w:rPr>
        <w:t>must</w:t>
      </w:r>
      <w:r w:rsidR="002F6DEE" w:rsidRPr="009E1800">
        <w:rPr>
          <w:rFonts w:ascii="Noto Sans" w:eastAsia="Times New Roman" w:hAnsi="Noto Sans" w:cs="Noto Sans"/>
        </w:rPr>
        <w:t xml:space="preserve"> </w:t>
      </w:r>
      <w:r w:rsidR="00537CA4" w:rsidRPr="009E1800">
        <w:rPr>
          <w:rFonts w:ascii="Noto Sans" w:eastAsia="Times New Roman" w:hAnsi="Noto Sans" w:cs="Noto Sans"/>
        </w:rPr>
        <w:t>provide a d</w:t>
      </w:r>
      <w:r w:rsidRPr="009E1800">
        <w:rPr>
          <w:rFonts w:ascii="Noto Sans" w:eastAsia="Times New Roman" w:hAnsi="Noto Sans" w:cs="Noto Sans"/>
        </w:rPr>
        <w:t>isclosure slide at the beg</w:t>
      </w:r>
      <w:r w:rsidR="00F612B6" w:rsidRPr="009E1800">
        <w:rPr>
          <w:rFonts w:ascii="Noto Sans" w:eastAsia="Times New Roman" w:hAnsi="Noto Sans" w:cs="Noto Sans"/>
        </w:rPr>
        <w:t xml:space="preserve">inning of their presentations. </w:t>
      </w:r>
      <w:r w:rsidR="007E7262" w:rsidRPr="009E1800">
        <w:rPr>
          <w:rFonts w:ascii="Noto Sans" w:eastAsia="Times New Roman" w:hAnsi="Noto Sans" w:cs="Noto Sans"/>
        </w:rPr>
        <w:br/>
      </w:r>
    </w:p>
    <w:p w14:paraId="131A566B" w14:textId="2415837E" w:rsidR="008B3817" w:rsidRPr="00144FFF" w:rsidRDefault="00FE3931" w:rsidP="00144FFF">
      <w:pPr>
        <w:pStyle w:val="ListParagraph"/>
        <w:numPr>
          <w:ilvl w:val="0"/>
          <w:numId w:val="3"/>
        </w:numPr>
        <w:rPr>
          <w:rFonts w:ascii="Noto Sans" w:eastAsia="Times New Roman" w:hAnsi="Noto Sans" w:cs="Noto Sans"/>
        </w:rPr>
      </w:pPr>
      <w:r>
        <w:rPr>
          <w:rFonts w:ascii="Noto Sans" w:eastAsia="Times New Roman" w:hAnsi="Noto Sans" w:cs="Noto Sans"/>
        </w:rPr>
        <w:t xml:space="preserve">Speaker Management System and </w:t>
      </w:r>
      <w:r w:rsidR="006D7F06" w:rsidRPr="00144FFF">
        <w:rPr>
          <w:rFonts w:ascii="Noto Sans" w:eastAsia="Times New Roman" w:hAnsi="Noto Sans" w:cs="Noto Sans"/>
        </w:rPr>
        <w:t xml:space="preserve">A/V requirements: </w:t>
      </w:r>
      <w:r w:rsidR="008B3817" w:rsidRPr="00144FFF">
        <w:rPr>
          <w:rFonts w:ascii="Noto Sans" w:eastAsia="Times New Roman" w:hAnsi="Noto Sans" w:cs="Noto Sans"/>
        </w:rPr>
        <w:t xml:space="preserve">To ensure that the workshops run efficiently onsite at the Annual Meeting, </w:t>
      </w:r>
      <w:r w:rsidR="00A57747" w:rsidRPr="00144FFF">
        <w:rPr>
          <w:rFonts w:ascii="Noto Sans" w:eastAsia="Times New Roman" w:hAnsi="Noto Sans" w:cs="Noto Sans"/>
        </w:rPr>
        <w:t>the following requirements must be followed:</w:t>
      </w:r>
    </w:p>
    <w:p w14:paraId="34E058A5" w14:textId="75A395FA" w:rsidR="008B3817" w:rsidRPr="009E1800" w:rsidRDefault="00A57747" w:rsidP="00C6622D">
      <w:pPr>
        <w:pStyle w:val="ListParagraph"/>
        <w:numPr>
          <w:ilvl w:val="2"/>
          <w:numId w:val="6"/>
        </w:numPr>
        <w:rPr>
          <w:rFonts w:ascii="Noto Sans" w:eastAsia="Times New Roman" w:hAnsi="Noto Sans" w:cs="Noto Sans"/>
        </w:rPr>
      </w:pPr>
      <w:r w:rsidRPr="009E1800">
        <w:rPr>
          <w:rFonts w:ascii="Noto Sans" w:eastAsia="Times New Roman" w:hAnsi="Noto Sans" w:cs="Noto Sans"/>
        </w:rPr>
        <w:t xml:space="preserve">All faculty participating in the IW must complete </w:t>
      </w:r>
      <w:r w:rsidR="00FE3931">
        <w:rPr>
          <w:rFonts w:ascii="Noto Sans" w:eastAsia="Times New Roman" w:hAnsi="Noto Sans" w:cs="Noto Sans"/>
        </w:rPr>
        <w:t>the required online faculty forms in the AES Speaker Management System.</w:t>
      </w:r>
    </w:p>
    <w:p w14:paraId="325253E0" w14:textId="2610DF69" w:rsidR="008B3817" w:rsidRPr="009E1800" w:rsidRDefault="00A57747" w:rsidP="00C6622D">
      <w:pPr>
        <w:pStyle w:val="ListParagraph"/>
        <w:numPr>
          <w:ilvl w:val="2"/>
          <w:numId w:val="6"/>
        </w:numPr>
        <w:rPr>
          <w:rFonts w:ascii="Noto Sans" w:eastAsia="Times New Roman" w:hAnsi="Noto Sans" w:cs="Noto Sans"/>
        </w:rPr>
      </w:pPr>
      <w:r w:rsidRPr="009E1800">
        <w:rPr>
          <w:rFonts w:ascii="Noto Sans" w:eastAsia="Times New Roman" w:hAnsi="Noto Sans" w:cs="Noto Sans"/>
        </w:rPr>
        <w:t>The moderator must collect</w:t>
      </w:r>
      <w:r w:rsidR="008B3817" w:rsidRPr="009E1800">
        <w:rPr>
          <w:rFonts w:ascii="Noto Sans" w:eastAsia="Times New Roman" w:hAnsi="Noto Sans" w:cs="Noto Sans"/>
        </w:rPr>
        <w:t xml:space="preserve"> </w:t>
      </w:r>
      <w:r w:rsidR="002E3BDA" w:rsidRPr="009E1800">
        <w:rPr>
          <w:rFonts w:ascii="Noto Sans" w:eastAsia="Times New Roman" w:hAnsi="Noto Sans" w:cs="Noto Sans"/>
        </w:rPr>
        <w:t>all</w:t>
      </w:r>
      <w:r w:rsidR="00B73347" w:rsidRPr="009E1800">
        <w:rPr>
          <w:rFonts w:ascii="Noto Sans" w:eastAsia="Times New Roman" w:hAnsi="Noto Sans" w:cs="Noto Sans"/>
        </w:rPr>
        <w:t xml:space="preserve"> their </w:t>
      </w:r>
      <w:r w:rsidR="008B3817" w:rsidRPr="009E1800">
        <w:rPr>
          <w:rFonts w:ascii="Noto Sans" w:eastAsia="Times New Roman" w:hAnsi="Noto Sans" w:cs="Noto Sans"/>
        </w:rPr>
        <w:t>speaker presentations</w:t>
      </w:r>
      <w:r w:rsidR="00D71C2D" w:rsidRPr="009E1800">
        <w:rPr>
          <w:rFonts w:ascii="Noto Sans" w:eastAsia="Times New Roman" w:hAnsi="Noto Sans" w:cs="Noto Sans"/>
        </w:rPr>
        <w:t xml:space="preserve"> </w:t>
      </w:r>
      <w:r w:rsidR="008B3817" w:rsidRPr="009E1800">
        <w:rPr>
          <w:rFonts w:ascii="Noto Sans" w:eastAsia="Times New Roman" w:hAnsi="Noto Sans" w:cs="Noto Sans"/>
        </w:rPr>
        <w:t xml:space="preserve">ahead of </w:t>
      </w:r>
      <w:r w:rsidR="00DF3EFF" w:rsidRPr="009E1800">
        <w:rPr>
          <w:rFonts w:ascii="Noto Sans" w:eastAsia="Times New Roman" w:hAnsi="Noto Sans" w:cs="Noto Sans"/>
        </w:rPr>
        <w:t>time</w:t>
      </w:r>
      <w:r w:rsidR="00144FFF">
        <w:rPr>
          <w:rFonts w:ascii="Noto Sans" w:eastAsia="Times New Roman" w:hAnsi="Noto Sans" w:cs="Noto Sans"/>
        </w:rPr>
        <w:t xml:space="preserve">. It is recommended they </w:t>
      </w:r>
      <w:r w:rsidR="00C6622D">
        <w:rPr>
          <w:rFonts w:ascii="Noto Sans" w:eastAsia="Times New Roman" w:hAnsi="Noto Sans" w:cs="Noto Sans"/>
        </w:rPr>
        <w:t xml:space="preserve">bring them to the meeting on a USB so they can be loaded on the session laptop prior to session start time. </w:t>
      </w:r>
    </w:p>
    <w:p w14:paraId="16F6DEDE" w14:textId="5438437F" w:rsidR="006D7F06" w:rsidRPr="009E1800" w:rsidRDefault="006D7F06" w:rsidP="008B3817">
      <w:pPr>
        <w:ind w:left="360"/>
        <w:rPr>
          <w:rFonts w:ascii="Noto Sans" w:eastAsia="Times New Roman" w:hAnsi="Noto Sans" w:cs="Noto Sans"/>
        </w:rPr>
      </w:pPr>
    </w:p>
    <w:p w14:paraId="3CE4CF58" w14:textId="6FFEB370" w:rsidR="0090497D" w:rsidRPr="009E1800" w:rsidRDefault="006D7F06">
      <w:pPr>
        <w:rPr>
          <w:rFonts w:ascii="Noto Sans" w:eastAsia="Times New Roman" w:hAnsi="Noto Sans" w:cs="Noto Sans"/>
        </w:rPr>
      </w:pPr>
      <w:r w:rsidRPr="009E1800">
        <w:rPr>
          <w:rFonts w:ascii="Noto Sans" w:eastAsia="Times New Roman" w:hAnsi="Noto Sans" w:cs="Noto Sans"/>
        </w:rPr>
        <w:t xml:space="preserve">These guidelines, particularly the recommended timetable, are not meant to be absolute or rigid. Some IWs may benefit from </w:t>
      </w:r>
      <w:proofErr w:type="gramStart"/>
      <w:r w:rsidRPr="009E1800">
        <w:rPr>
          <w:rFonts w:ascii="Noto Sans" w:eastAsia="Times New Roman" w:hAnsi="Noto Sans" w:cs="Noto Sans"/>
        </w:rPr>
        <w:t>a different format</w:t>
      </w:r>
      <w:proofErr w:type="gramEnd"/>
      <w:r w:rsidRPr="009E1800">
        <w:rPr>
          <w:rFonts w:ascii="Noto Sans" w:eastAsia="Times New Roman" w:hAnsi="Noto Sans" w:cs="Noto Sans"/>
        </w:rPr>
        <w:t xml:space="preserve">. However, </w:t>
      </w:r>
      <w:r w:rsidRPr="009E1800">
        <w:rPr>
          <w:rFonts w:ascii="Noto Sans" w:eastAsia="Times New Roman" w:hAnsi="Noto Sans" w:cs="Noto Sans"/>
          <w:i/>
        </w:rPr>
        <w:t>the IW committee strongly recommends following these guidelines as closely as possible, with the goal of promoting a workshop-like atmosphere.</w:t>
      </w:r>
    </w:p>
    <w:sectPr w:rsidR="0090497D" w:rsidRPr="009E1800" w:rsidSect="008A1E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13E"/>
    <w:multiLevelType w:val="hybridMultilevel"/>
    <w:tmpl w:val="FBD6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F0683"/>
    <w:multiLevelType w:val="hybridMultilevel"/>
    <w:tmpl w:val="1B1C7DB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56016BD"/>
    <w:multiLevelType w:val="hybridMultilevel"/>
    <w:tmpl w:val="18FE1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511C3"/>
    <w:multiLevelType w:val="hybridMultilevel"/>
    <w:tmpl w:val="13422100"/>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61665"/>
    <w:multiLevelType w:val="hybridMultilevel"/>
    <w:tmpl w:val="DDAA77D4"/>
    <w:lvl w:ilvl="0" w:tplc="0409000F">
      <w:start w:val="1"/>
      <w:numFmt w:val="decimal"/>
      <w:lvlText w:val="%1."/>
      <w:lvlJc w:val="left"/>
      <w:pPr>
        <w:ind w:left="720" w:hanging="360"/>
      </w:pPr>
    </w:lvl>
    <w:lvl w:ilvl="1" w:tplc="7022592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51A67"/>
    <w:multiLevelType w:val="hybridMultilevel"/>
    <w:tmpl w:val="044410D2"/>
    <w:lvl w:ilvl="0" w:tplc="73C4BEF0">
      <w:start w:val="1"/>
      <w:numFmt w:val="decimal"/>
      <w:lvlText w:val="%1)"/>
      <w:lvlJc w:val="left"/>
      <w:pPr>
        <w:ind w:left="720" w:hanging="360"/>
      </w:pPr>
      <w:rPr>
        <w:rFonts w:hint="default"/>
      </w:rPr>
    </w:lvl>
    <w:lvl w:ilvl="1" w:tplc="CC3CBF84">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130906">
    <w:abstractNumId w:val="2"/>
  </w:num>
  <w:num w:numId="2" w16cid:durableId="218370440">
    <w:abstractNumId w:val="1"/>
  </w:num>
  <w:num w:numId="3" w16cid:durableId="926577279">
    <w:abstractNumId w:val="4"/>
  </w:num>
  <w:num w:numId="4" w16cid:durableId="2094400435">
    <w:abstractNumId w:val="5"/>
  </w:num>
  <w:num w:numId="5" w16cid:durableId="719013102">
    <w:abstractNumId w:val="0"/>
  </w:num>
  <w:num w:numId="6" w16cid:durableId="497312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7D"/>
    <w:rsid w:val="00001EF3"/>
    <w:rsid w:val="00046039"/>
    <w:rsid w:val="00054CA0"/>
    <w:rsid w:val="000B2240"/>
    <w:rsid w:val="000D4538"/>
    <w:rsid w:val="00135975"/>
    <w:rsid w:val="00144FFF"/>
    <w:rsid w:val="001643E9"/>
    <w:rsid w:val="00175138"/>
    <w:rsid w:val="00184E02"/>
    <w:rsid w:val="001D3776"/>
    <w:rsid w:val="00221166"/>
    <w:rsid w:val="0022349D"/>
    <w:rsid w:val="00250DB4"/>
    <w:rsid w:val="002716D4"/>
    <w:rsid w:val="002736C2"/>
    <w:rsid w:val="002741EA"/>
    <w:rsid w:val="002762D2"/>
    <w:rsid w:val="002E3BDA"/>
    <w:rsid w:val="002E7B90"/>
    <w:rsid w:val="002F0EC1"/>
    <w:rsid w:val="002F6DEE"/>
    <w:rsid w:val="00326356"/>
    <w:rsid w:val="00332DD9"/>
    <w:rsid w:val="00343658"/>
    <w:rsid w:val="0038765B"/>
    <w:rsid w:val="00393E92"/>
    <w:rsid w:val="003A4D88"/>
    <w:rsid w:val="003C1396"/>
    <w:rsid w:val="004210FE"/>
    <w:rsid w:val="00476178"/>
    <w:rsid w:val="00510CE3"/>
    <w:rsid w:val="00537A2F"/>
    <w:rsid w:val="00537CA4"/>
    <w:rsid w:val="00560F41"/>
    <w:rsid w:val="005C735A"/>
    <w:rsid w:val="005E4011"/>
    <w:rsid w:val="00646542"/>
    <w:rsid w:val="00671D4F"/>
    <w:rsid w:val="00672D71"/>
    <w:rsid w:val="00677978"/>
    <w:rsid w:val="006A784F"/>
    <w:rsid w:val="006D7F06"/>
    <w:rsid w:val="006F3313"/>
    <w:rsid w:val="00700023"/>
    <w:rsid w:val="007232D5"/>
    <w:rsid w:val="00734A15"/>
    <w:rsid w:val="00751F2D"/>
    <w:rsid w:val="00772C14"/>
    <w:rsid w:val="00776FF0"/>
    <w:rsid w:val="0078142F"/>
    <w:rsid w:val="00784F9F"/>
    <w:rsid w:val="00795AD2"/>
    <w:rsid w:val="007D0F4B"/>
    <w:rsid w:val="007D6DE6"/>
    <w:rsid w:val="007E4EED"/>
    <w:rsid w:val="007E7262"/>
    <w:rsid w:val="00806626"/>
    <w:rsid w:val="008264A2"/>
    <w:rsid w:val="008412FE"/>
    <w:rsid w:val="0084542B"/>
    <w:rsid w:val="008916AE"/>
    <w:rsid w:val="008A101B"/>
    <w:rsid w:val="008A12D5"/>
    <w:rsid w:val="008A1EC3"/>
    <w:rsid w:val="008B05CF"/>
    <w:rsid w:val="008B3817"/>
    <w:rsid w:val="0090089B"/>
    <w:rsid w:val="0090497D"/>
    <w:rsid w:val="00920AF7"/>
    <w:rsid w:val="00954B73"/>
    <w:rsid w:val="009768F0"/>
    <w:rsid w:val="009A5E31"/>
    <w:rsid w:val="009D1BAD"/>
    <w:rsid w:val="009E1800"/>
    <w:rsid w:val="00A101B1"/>
    <w:rsid w:val="00A57747"/>
    <w:rsid w:val="00A63240"/>
    <w:rsid w:val="00A9657D"/>
    <w:rsid w:val="00AB09F7"/>
    <w:rsid w:val="00AC7275"/>
    <w:rsid w:val="00B1387F"/>
    <w:rsid w:val="00B73347"/>
    <w:rsid w:val="00B900D1"/>
    <w:rsid w:val="00B9775F"/>
    <w:rsid w:val="00BA6870"/>
    <w:rsid w:val="00BB1736"/>
    <w:rsid w:val="00BE1946"/>
    <w:rsid w:val="00C311C0"/>
    <w:rsid w:val="00C513FD"/>
    <w:rsid w:val="00C65BF6"/>
    <w:rsid w:val="00C6622D"/>
    <w:rsid w:val="00C712EC"/>
    <w:rsid w:val="00C7435D"/>
    <w:rsid w:val="00C82300"/>
    <w:rsid w:val="00CA0AC1"/>
    <w:rsid w:val="00CC365D"/>
    <w:rsid w:val="00CC5F2C"/>
    <w:rsid w:val="00CD677F"/>
    <w:rsid w:val="00CF29A2"/>
    <w:rsid w:val="00D34AEA"/>
    <w:rsid w:val="00D64DD5"/>
    <w:rsid w:val="00D71C2D"/>
    <w:rsid w:val="00D764EF"/>
    <w:rsid w:val="00D95B7A"/>
    <w:rsid w:val="00DB32D7"/>
    <w:rsid w:val="00DC08D9"/>
    <w:rsid w:val="00DC77EF"/>
    <w:rsid w:val="00DF3497"/>
    <w:rsid w:val="00DF3EFF"/>
    <w:rsid w:val="00E22805"/>
    <w:rsid w:val="00EB77BE"/>
    <w:rsid w:val="00ED0335"/>
    <w:rsid w:val="00ED0710"/>
    <w:rsid w:val="00ED5D9F"/>
    <w:rsid w:val="00F2268B"/>
    <w:rsid w:val="00F612B6"/>
    <w:rsid w:val="00F82ACB"/>
    <w:rsid w:val="00F868AB"/>
    <w:rsid w:val="00F94B44"/>
    <w:rsid w:val="00FA0971"/>
    <w:rsid w:val="00FA0BA9"/>
    <w:rsid w:val="00FD4155"/>
    <w:rsid w:val="00FD7205"/>
    <w:rsid w:val="00FE3931"/>
    <w:rsid w:val="00FE39E4"/>
    <w:rsid w:val="00FE3EB5"/>
    <w:rsid w:val="00FF3E1D"/>
    <w:rsid w:val="2C91A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358C"/>
  <w15:chartTrackingRefBased/>
  <w15:docId w15:val="{54F5FC56-92A3-4EC2-B093-AA24C91C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B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06"/>
    <w:pPr>
      <w:ind w:left="720"/>
      <w:contextualSpacing/>
    </w:pPr>
  </w:style>
  <w:style w:type="character" w:styleId="CommentReference">
    <w:name w:val="annotation reference"/>
    <w:basedOn w:val="DefaultParagraphFont"/>
    <w:uiPriority w:val="99"/>
    <w:semiHidden/>
    <w:unhideWhenUsed/>
    <w:rsid w:val="00CC5F2C"/>
    <w:rPr>
      <w:sz w:val="16"/>
      <w:szCs w:val="16"/>
    </w:rPr>
  </w:style>
  <w:style w:type="paragraph" w:styleId="CommentText">
    <w:name w:val="annotation text"/>
    <w:basedOn w:val="Normal"/>
    <w:link w:val="CommentTextChar"/>
    <w:uiPriority w:val="99"/>
    <w:unhideWhenUsed/>
    <w:rsid w:val="00CC5F2C"/>
    <w:rPr>
      <w:sz w:val="20"/>
      <w:szCs w:val="20"/>
    </w:rPr>
  </w:style>
  <w:style w:type="character" w:customStyle="1" w:styleId="CommentTextChar">
    <w:name w:val="Comment Text Char"/>
    <w:basedOn w:val="DefaultParagraphFont"/>
    <w:link w:val="CommentText"/>
    <w:uiPriority w:val="99"/>
    <w:rsid w:val="00CC5F2C"/>
    <w:rPr>
      <w:sz w:val="20"/>
      <w:szCs w:val="20"/>
    </w:rPr>
  </w:style>
  <w:style w:type="paragraph" w:styleId="CommentSubject">
    <w:name w:val="annotation subject"/>
    <w:basedOn w:val="CommentText"/>
    <w:next w:val="CommentText"/>
    <w:link w:val="CommentSubjectChar"/>
    <w:uiPriority w:val="99"/>
    <w:semiHidden/>
    <w:unhideWhenUsed/>
    <w:rsid w:val="00CC5F2C"/>
    <w:rPr>
      <w:b/>
      <w:bCs/>
    </w:rPr>
  </w:style>
  <w:style w:type="character" w:customStyle="1" w:styleId="CommentSubjectChar">
    <w:name w:val="Comment Subject Char"/>
    <w:basedOn w:val="CommentTextChar"/>
    <w:link w:val="CommentSubject"/>
    <w:uiPriority w:val="99"/>
    <w:semiHidden/>
    <w:rsid w:val="00CC5F2C"/>
    <w:rPr>
      <w:b/>
      <w:bCs/>
      <w:sz w:val="20"/>
      <w:szCs w:val="20"/>
    </w:rPr>
  </w:style>
  <w:style w:type="paragraph" w:styleId="BalloonText">
    <w:name w:val="Balloon Text"/>
    <w:basedOn w:val="Normal"/>
    <w:link w:val="BalloonTextChar"/>
    <w:uiPriority w:val="99"/>
    <w:semiHidden/>
    <w:unhideWhenUsed/>
    <w:rsid w:val="00CC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F2C"/>
    <w:rPr>
      <w:rFonts w:ascii="Segoe UI" w:hAnsi="Segoe UI" w:cs="Segoe UI"/>
      <w:sz w:val="18"/>
      <w:szCs w:val="18"/>
    </w:rPr>
  </w:style>
  <w:style w:type="character" w:styleId="Hyperlink">
    <w:name w:val="Hyperlink"/>
    <w:basedOn w:val="DefaultParagraphFont"/>
    <w:uiPriority w:val="99"/>
    <w:unhideWhenUsed/>
    <w:rsid w:val="007E7262"/>
    <w:rPr>
      <w:color w:val="0563C1" w:themeColor="hyperlink"/>
      <w:u w:val="single"/>
    </w:rPr>
  </w:style>
  <w:style w:type="character" w:styleId="UnresolvedMention">
    <w:name w:val="Unresolved Mention"/>
    <w:basedOn w:val="DefaultParagraphFont"/>
    <w:uiPriority w:val="99"/>
    <w:semiHidden/>
    <w:unhideWhenUsed/>
    <w:rsid w:val="007E7262"/>
    <w:rPr>
      <w:color w:val="605E5C"/>
      <w:shd w:val="clear" w:color="auto" w:fill="E1DFDD"/>
    </w:rPr>
  </w:style>
  <w:style w:type="character" w:styleId="FollowedHyperlink">
    <w:name w:val="FollowedHyperlink"/>
    <w:basedOn w:val="DefaultParagraphFont"/>
    <w:uiPriority w:val="99"/>
    <w:semiHidden/>
    <w:unhideWhenUsed/>
    <w:rsid w:val="00C311C0"/>
    <w:rPr>
      <w:color w:val="954F72" w:themeColor="followedHyperlink"/>
      <w:u w:val="single"/>
    </w:rPr>
  </w:style>
  <w:style w:type="character" w:customStyle="1" w:styleId="Heading1Char">
    <w:name w:val="Heading 1 Char"/>
    <w:basedOn w:val="DefaultParagraphFont"/>
    <w:link w:val="Heading1"/>
    <w:uiPriority w:val="9"/>
    <w:rsid w:val="00D95B7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D95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08765">
      <w:bodyDiv w:val="1"/>
      <w:marLeft w:val="0"/>
      <w:marRight w:val="0"/>
      <w:marTop w:val="0"/>
      <w:marBottom w:val="0"/>
      <w:divBdr>
        <w:top w:val="none" w:sz="0" w:space="0" w:color="auto"/>
        <w:left w:val="none" w:sz="0" w:space="0" w:color="auto"/>
        <w:bottom w:val="none" w:sz="0" w:space="0" w:color="auto"/>
        <w:right w:val="none" w:sz="0" w:space="0" w:color="auto"/>
      </w:divBdr>
    </w:div>
    <w:div w:id="13148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mcd.co/J6ZZd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Long</dc:creator>
  <cp:keywords/>
  <dc:description/>
  <cp:lastModifiedBy>Paige Romanello</cp:lastModifiedBy>
  <cp:revision>2</cp:revision>
  <dcterms:created xsi:type="dcterms:W3CDTF">2025-08-29T16:11:00Z</dcterms:created>
  <dcterms:modified xsi:type="dcterms:W3CDTF">2025-08-29T16:11:00Z</dcterms:modified>
</cp:coreProperties>
</file>